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793F67" w14:textId="2E19460B" w:rsidR="008A0146" w:rsidRPr="00AC52EB" w:rsidRDefault="008A0146" w:rsidP="006B4458">
      <w:pPr>
        <w:spacing w:after="100"/>
        <w:ind w:firstLine="284"/>
        <w:jc w:val="center"/>
        <w:rPr>
          <w:b/>
          <w:sz w:val="24"/>
          <w:szCs w:val="24"/>
        </w:rPr>
      </w:pPr>
      <w:r w:rsidRPr="00F812FD">
        <w:rPr>
          <w:b/>
          <w:sz w:val="24"/>
          <w:szCs w:val="24"/>
        </w:rPr>
        <w:t xml:space="preserve">ДОГОВОР № </w:t>
      </w:r>
      <w:r w:rsidR="00DD7ED4">
        <w:rPr>
          <w:b/>
          <w:sz w:val="24"/>
          <w:szCs w:val="24"/>
        </w:rPr>
        <w:t>__</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8A0146" w14:paraId="459623BF" w14:textId="77777777" w:rsidTr="00060B0E">
        <w:tc>
          <w:tcPr>
            <w:tcW w:w="5097" w:type="dxa"/>
          </w:tcPr>
          <w:p w14:paraId="038237E0" w14:textId="77777777" w:rsidR="008A0146" w:rsidRPr="00C6179C" w:rsidRDefault="008A0146" w:rsidP="00060B0E">
            <w:pPr>
              <w:rPr>
                <w:bCs/>
                <w:sz w:val="24"/>
                <w:szCs w:val="24"/>
              </w:rPr>
            </w:pPr>
            <w:r w:rsidRPr="00C6179C">
              <w:rPr>
                <w:bCs/>
                <w:sz w:val="24"/>
                <w:szCs w:val="24"/>
              </w:rPr>
              <w:t>г. Рыбинск</w:t>
            </w:r>
          </w:p>
        </w:tc>
        <w:tc>
          <w:tcPr>
            <w:tcW w:w="5098" w:type="dxa"/>
          </w:tcPr>
          <w:p w14:paraId="35A63D9B" w14:textId="1C074F63" w:rsidR="008A0146" w:rsidRPr="00C6179C" w:rsidRDefault="00DD7ED4" w:rsidP="00060B0E">
            <w:pPr>
              <w:jc w:val="right"/>
              <w:rPr>
                <w:bCs/>
                <w:sz w:val="24"/>
                <w:szCs w:val="24"/>
              </w:rPr>
            </w:pPr>
            <w:r>
              <w:rPr>
                <w:bCs/>
                <w:sz w:val="24"/>
                <w:szCs w:val="24"/>
              </w:rPr>
              <w:t>___________</w:t>
            </w:r>
            <w:r w:rsidR="00CC19D9">
              <w:rPr>
                <w:bCs/>
                <w:sz w:val="24"/>
                <w:szCs w:val="24"/>
              </w:rPr>
              <w:t xml:space="preserve"> </w:t>
            </w:r>
            <w:r w:rsidR="008A0146" w:rsidRPr="00C6179C">
              <w:rPr>
                <w:bCs/>
                <w:sz w:val="24"/>
                <w:szCs w:val="24"/>
              </w:rPr>
              <w:t>г.</w:t>
            </w:r>
          </w:p>
        </w:tc>
      </w:tr>
    </w:tbl>
    <w:p w14:paraId="3A0B64C7" w14:textId="01A86B7F" w:rsidR="008A0146" w:rsidRPr="00F812FD" w:rsidRDefault="008A0146" w:rsidP="006B4458">
      <w:pPr>
        <w:pStyle w:val="a3"/>
        <w:spacing w:before="100"/>
        <w:ind w:firstLine="357"/>
        <w:jc w:val="both"/>
        <w:rPr>
          <w:b w:val="0"/>
          <w:bCs/>
          <w:szCs w:val="24"/>
        </w:rPr>
      </w:pPr>
      <w:r w:rsidRPr="00F812FD">
        <w:rPr>
          <w:b w:val="0"/>
          <w:bCs/>
          <w:szCs w:val="24"/>
        </w:rPr>
        <w:t>Общество с ограниченной ответственностью «ВерхнеВолжские междугородные линии» в лице директора Малова Александра Алексеевича, действующего на основании Устава, именуем</w:t>
      </w:r>
      <w:r w:rsidR="00B63D51">
        <w:rPr>
          <w:b w:val="0"/>
          <w:bCs/>
          <w:szCs w:val="24"/>
        </w:rPr>
        <w:t>ого</w:t>
      </w:r>
      <w:r w:rsidRPr="00F812FD">
        <w:rPr>
          <w:b w:val="0"/>
          <w:bCs/>
          <w:szCs w:val="24"/>
        </w:rPr>
        <w:t xml:space="preserve"> в дальнейшем «Исполнитель», с одной стороны и</w:t>
      </w:r>
      <w:r w:rsidR="00DD7ED4">
        <w:rPr>
          <w:b w:val="0"/>
          <w:bCs/>
          <w:szCs w:val="24"/>
        </w:rPr>
        <w:t xml:space="preserve"> ________________________________</w:t>
      </w:r>
      <w:r w:rsidR="00357392">
        <w:rPr>
          <w:b w:val="0"/>
          <w:bCs/>
          <w:szCs w:val="24"/>
        </w:rPr>
        <w:t xml:space="preserve"> </w:t>
      </w:r>
      <w:r w:rsidR="00DD7ED4">
        <w:rPr>
          <w:b w:val="0"/>
          <w:bCs/>
          <w:szCs w:val="24"/>
        </w:rPr>
        <w:t>в лице ______</w:t>
      </w:r>
      <w:r w:rsidR="00424F67">
        <w:rPr>
          <w:b w:val="0"/>
          <w:bCs/>
          <w:szCs w:val="24"/>
        </w:rPr>
        <w:t>,</w:t>
      </w:r>
      <w:r w:rsidR="00DD7ED4">
        <w:rPr>
          <w:b w:val="0"/>
          <w:bCs/>
          <w:szCs w:val="24"/>
        </w:rPr>
        <w:t xml:space="preserve"> </w:t>
      </w:r>
      <w:proofErr w:type="spellStart"/>
      <w:r w:rsidR="00357392">
        <w:rPr>
          <w:b w:val="0"/>
          <w:bCs/>
          <w:szCs w:val="24"/>
        </w:rPr>
        <w:t>действующ</w:t>
      </w:r>
      <w:proofErr w:type="spellEnd"/>
      <w:r w:rsidR="00DD7ED4">
        <w:rPr>
          <w:b w:val="0"/>
          <w:bCs/>
          <w:szCs w:val="24"/>
        </w:rPr>
        <w:t>__</w:t>
      </w:r>
      <w:r w:rsidR="00357392">
        <w:rPr>
          <w:b w:val="0"/>
          <w:bCs/>
          <w:szCs w:val="24"/>
        </w:rPr>
        <w:t xml:space="preserve"> на основании </w:t>
      </w:r>
      <w:r w:rsidR="00DD7ED4">
        <w:rPr>
          <w:b w:val="0"/>
          <w:bCs/>
          <w:szCs w:val="24"/>
        </w:rPr>
        <w:t>________</w:t>
      </w:r>
      <w:r w:rsidR="00357392">
        <w:rPr>
          <w:b w:val="0"/>
          <w:bCs/>
          <w:szCs w:val="24"/>
        </w:rPr>
        <w:t xml:space="preserve"> и именуем</w:t>
      </w:r>
      <w:r w:rsidR="00DD7ED4">
        <w:rPr>
          <w:b w:val="0"/>
          <w:bCs/>
          <w:szCs w:val="24"/>
        </w:rPr>
        <w:t>___</w:t>
      </w:r>
      <w:r w:rsidR="002A18C7">
        <w:rPr>
          <w:b w:val="0"/>
          <w:bCs/>
          <w:szCs w:val="24"/>
        </w:rPr>
        <w:t xml:space="preserve"> </w:t>
      </w:r>
      <w:r w:rsidRPr="00F812FD">
        <w:rPr>
          <w:b w:val="0"/>
          <w:bCs/>
          <w:szCs w:val="24"/>
        </w:rPr>
        <w:t>в дальнейшем «Заказчик», с другой стороны, руководствуясь законодательством РФ, заключили настоящий Договор о нижеследующем:</w:t>
      </w:r>
    </w:p>
    <w:p w14:paraId="635952A1" w14:textId="78622D6D" w:rsidR="008A0146" w:rsidRDefault="008A0146" w:rsidP="006B4458">
      <w:pPr>
        <w:numPr>
          <w:ilvl w:val="0"/>
          <w:numId w:val="2"/>
        </w:numPr>
        <w:spacing w:before="100" w:after="100"/>
        <w:ind w:left="714" w:hanging="357"/>
        <w:jc w:val="center"/>
        <w:rPr>
          <w:b/>
          <w:sz w:val="24"/>
          <w:szCs w:val="24"/>
        </w:rPr>
      </w:pPr>
      <w:r w:rsidRPr="00F812FD">
        <w:rPr>
          <w:b/>
          <w:sz w:val="24"/>
          <w:szCs w:val="24"/>
        </w:rPr>
        <w:t>ПРЕДМЕТ ДОГОВОРА</w:t>
      </w:r>
    </w:p>
    <w:p w14:paraId="19716C99" w14:textId="6042F149" w:rsidR="008A0146" w:rsidRPr="00F812FD" w:rsidRDefault="008A0146" w:rsidP="008A0146">
      <w:pPr>
        <w:numPr>
          <w:ilvl w:val="1"/>
          <w:numId w:val="1"/>
        </w:numPr>
        <w:tabs>
          <w:tab w:val="clear" w:pos="1243"/>
          <w:tab w:val="num" w:pos="709"/>
        </w:tabs>
        <w:ind w:left="0" w:firstLine="284"/>
        <w:jc w:val="both"/>
        <w:rPr>
          <w:bCs/>
          <w:sz w:val="24"/>
          <w:szCs w:val="24"/>
        </w:rPr>
      </w:pPr>
      <w:r w:rsidRPr="00F812FD">
        <w:rPr>
          <w:bCs/>
          <w:sz w:val="24"/>
          <w:szCs w:val="24"/>
        </w:rPr>
        <w:t>Исполнитель обеспечивает транспортное обслуживание автобусом «</w:t>
      </w:r>
      <w:r w:rsidR="00DD7ED4">
        <w:t>_____</w:t>
      </w:r>
      <w:r w:rsidRPr="00F812FD">
        <w:rPr>
          <w:bCs/>
          <w:sz w:val="24"/>
          <w:szCs w:val="24"/>
        </w:rPr>
        <w:t xml:space="preserve">» туристического класса, вместимостью </w:t>
      </w:r>
      <w:r w:rsidR="00DD7ED4">
        <w:rPr>
          <w:bCs/>
          <w:sz w:val="24"/>
          <w:szCs w:val="24"/>
        </w:rPr>
        <w:t>__</w:t>
      </w:r>
      <w:r w:rsidR="00A42D08">
        <w:rPr>
          <w:bCs/>
          <w:sz w:val="24"/>
          <w:szCs w:val="24"/>
        </w:rPr>
        <w:t xml:space="preserve"> </w:t>
      </w:r>
      <w:r w:rsidRPr="00F812FD">
        <w:rPr>
          <w:bCs/>
          <w:sz w:val="24"/>
          <w:szCs w:val="24"/>
        </w:rPr>
        <w:t>посадочных мест,</w:t>
      </w:r>
      <w:r w:rsidRPr="00F812FD">
        <w:rPr>
          <w:bCs/>
          <w:color w:val="000000"/>
          <w:sz w:val="24"/>
          <w:szCs w:val="24"/>
          <w:shd w:val="clear" w:color="auto" w:fill="FFFFFF"/>
        </w:rPr>
        <w:t xml:space="preserve"> по перевозке пассажиров.</w:t>
      </w:r>
    </w:p>
    <w:p w14:paraId="2F5FEEBE" w14:textId="77777777" w:rsidR="008A0146" w:rsidRPr="00F812FD" w:rsidRDefault="008A0146" w:rsidP="008A0146">
      <w:pPr>
        <w:numPr>
          <w:ilvl w:val="1"/>
          <w:numId w:val="1"/>
        </w:numPr>
        <w:tabs>
          <w:tab w:val="clear" w:pos="1243"/>
          <w:tab w:val="num" w:pos="709"/>
        </w:tabs>
        <w:ind w:left="0" w:firstLine="284"/>
        <w:jc w:val="both"/>
        <w:rPr>
          <w:bCs/>
          <w:sz w:val="24"/>
          <w:szCs w:val="24"/>
        </w:rPr>
      </w:pPr>
      <w:r w:rsidRPr="00F812FD">
        <w:rPr>
          <w:bCs/>
          <w:sz w:val="24"/>
          <w:szCs w:val="24"/>
        </w:rPr>
        <w:t>Под транспортным обслуживанием понимается предоставление технически исправного транспортного средства, не старше 10 лет со дня изготовления, оборудованного системой мониторинга (ГЛОНАСС), тахографом, ремнями безопасности, определенного в п. 2.1 настоящего Договора для перевозки пассажиров и их багажа по маршруту описанному в п. 2.2.</w:t>
      </w:r>
    </w:p>
    <w:p w14:paraId="3067CED9" w14:textId="77777777" w:rsidR="008A0146" w:rsidRPr="00F812FD" w:rsidRDefault="008A0146" w:rsidP="006B4458">
      <w:pPr>
        <w:numPr>
          <w:ilvl w:val="0"/>
          <w:numId w:val="2"/>
        </w:numPr>
        <w:spacing w:before="100" w:after="100"/>
        <w:ind w:left="714" w:hanging="357"/>
        <w:jc w:val="center"/>
        <w:rPr>
          <w:b/>
          <w:sz w:val="24"/>
          <w:szCs w:val="24"/>
        </w:rPr>
      </w:pPr>
      <w:r w:rsidRPr="00F812FD">
        <w:rPr>
          <w:b/>
          <w:sz w:val="24"/>
          <w:szCs w:val="24"/>
        </w:rPr>
        <w:t>ОБЯЗАННОСТИ СТОРОН И УСЛОВИЯ ДОГОВОРА</w:t>
      </w:r>
    </w:p>
    <w:p w14:paraId="0D2F5C08" w14:textId="77777777" w:rsidR="008A0146" w:rsidRPr="0020118A" w:rsidRDefault="008A0146" w:rsidP="008A0146">
      <w:pPr>
        <w:ind w:firstLine="284"/>
        <w:jc w:val="center"/>
        <w:rPr>
          <w:b/>
          <w:sz w:val="24"/>
          <w:szCs w:val="24"/>
        </w:rPr>
      </w:pPr>
      <w:r w:rsidRPr="0020118A">
        <w:rPr>
          <w:b/>
          <w:sz w:val="24"/>
          <w:szCs w:val="24"/>
        </w:rPr>
        <w:t>Исполнитель обязуется:</w:t>
      </w:r>
    </w:p>
    <w:p w14:paraId="1A43DF21" w14:textId="481C1DA7" w:rsidR="008A0146" w:rsidRPr="006B4458" w:rsidRDefault="008A0146" w:rsidP="006B4458">
      <w:pPr>
        <w:spacing w:after="100"/>
        <w:ind w:firstLine="284"/>
        <w:jc w:val="both"/>
        <w:rPr>
          <w:b/>
          <w:sz w:val="24"/>
          <w:szCs w:val="24"/>
        </w:rPr>
      </w:pPr>
      <w:r w:rsidRPr="00F812FD">
        <w:rPr>
          <w:bCs/>
          <w:sz w:val="24"/>
          <w:szCs w:val="24"/>
        </w:rPr>
        <w:t>2.1.</w:t>
      </w:r>
      <w:r w:rsidRPr="00F812FD">
        <w:rPr>
          <w:b/>
          <w:sz w:val="24"/>
          <w:szCs w:val="24"/>
        </w:rPr>
        <w:t xml:space="preserve"> Выделить автобус:</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7"/>
        <w:gridCol w:w="1653"/>
        <w:gridCol w:w="1271"/>
        <w:gridCol w:w="1017"/>
        <w:gridCol w:w="763"/>
        <w:gridCol w:w="1780"/>
        <w:gridCol w:w="1907"/>
      </w:tblGrid>
      <w:tr w:rsidR="008A0146" w:rsidRPr="00F812FD" w14:paraId="25370A40" w14:textId="77777777" w:rsidTr="00060B0E">
        <w:trPr>
          <w:trHeight w:val="654"/>
        </w:trPr>
        <w:tc>
          <w:tcPr>
            <w:tcW w:w="1877" w:type="dxa"/>
            <w:shd w:val="clear" w:color="auto" w:fill="auto"/>
            <w:vAlign w:val="center"/>
          </w:tcPr>
          <w:p w14:paraId="73B7F329" w14:textId="77777777" w:rsidR="008A0146" w:rsidRPr="00C6311A" w:rsidRDefault="008A0146" w:rsidP="00060B0E">
            <w:pPr>
              <w:jc w:val="center"/>
              <w:rPr>
                <w:b/>
                <w:sz w:val="22"/>
                <w:szCs w:val="22"/>
              </w:rPr>
            </w:pPr>
            <w:r w:rsidRPr="00C6311A">
              <w:rPr>
                <w:b/>
                <w:sz w:val="22"/>
                <w:szCs w:val="22"/>
              </w:rPr>
              <w:t>Марка</w:t>
            </w:r>
          </w:p>
        </w:tc>
        <w:tc>
          <w:tcPr>
            <w:tcW w:w="1653" w:type="dxa"/>
            <w:shd w:val="clear" w:color="auto" w:fill="auto"/>
            <w:vAlign w:val="center"/>
          </w:tcPr>
          <w:p w14:paraId="72F85A90" w14:textId="77777777" w:rsidR="008A0146" w:rsidRPr="00C6311A" w:rsidRDefault="008A0146" w:rsidP="00060B0E">
            <w:pPr>
              <w:jc w:val="center"/>
              <w:rPr>
                <w:b/>
                <w:sz w:val="22"/>
                <w:szCs w:val="22"/>
              </w:rPr>
            </w:pPr>
            <w:r w:rsidRPr="00C6311A">
              <w:rPr>
                <w:b/>
                <w:sz w:val="22"/>
                <w:szCs w:val="22"/>
              </w:rPr>
              <w:t>Гос. Номер</w:t>
            </w:r>
          </w:p>
        </w:tc>
        <w:tc>
          <w:tcPr>
            <w:tcW w:w="1271" w:type="dxa"/>
            <w:shd w:val="clear" w:color="auto" w:fill="auto"/>
            <w:vAlign w:val="center"/>
          </w:tcPr>
          <w:p w14:paraId="3CB72B17" w14:textId="77777777" w:rsidR="008A0146" w:rsidRPr="00C6311A" w:rsidRDefault="008A0146" w:rsidP="00060B0E">
            <w:pPr>
              <w:jc w:val="center"/>
              <w:rPr>
                <w:b/>
                <w:sz w:val="22"/>
                <w:szCs w:val="22"/>
              </w:rPr>
            </w:pPr>
            <w:r w:rsidRPr="00C6311A">
              <w:rPr>
                <w:b/>
                <w:sz w:val="22"/>
                <w:szCs w:val="22"/>
              </w:rPr>
              <w:t>Год изготовления</w:t>
            </w:r>
          </w:p>
        </w:tc>
        <w:tc>
          <w:tcPr>
            <w:tcW w:w="1017" w:type="dxa"/>
            <w:shd w:val="clear" w:color="auto" w:fill="auto"/>
            <w:vAlign w:val="center"/>
          </w:tcPr>
          <w:p w14:paraId="59FCF708" w14:textId="77777777" w:rsidR="008A0146" w:rsidRPr="00C6311A" w:rsidRDefault="008A0146" w:rsidP="00060B0E">
            <w:pPr>
              <w:jc w:val="center"/>
              <w:rPr>
                <w:b/>
                <w:sz w:val="22"/>
                <w:szCs w:val="22"/>
              </w:rPr>
            </w:pPr>
            <w:r w:rsidRPr="00C6311A">
              <w:rPr>
                <w:b/>
                <w:sz w:val="22"/>
                <w:szCs w:val="22"/>
              </w:rPr>
              <w:t xml:space="preserve">Количество мест </w:t>
            </w:r>
          </w:p>
        </w:tc>
        <w:tc>
          <w:tcPr>
            <w:tcW w:w="763" w:type="dxa"/>
            <w:shd w:val="clear" w:color="auto" w:fill="auto"/>
            <w:vAlign w:val="center"/>
          </w:tcPr>
          <w:p w14:paraId="589DDA67" w14:textId="77777777" w:rsidR="008A0146" w:rsidRPr="00C6311A" w:rsidRDefault="008A0146" w:rsidP="00060B0E">
            <w:pPr>
              <w:jc w:val="center"/>
              <w:rPr>
                <w:b/>
                <w:sz w:val="22"/>
                <w:szCs w:val="22"/>
              </w:rPr>
            </w:pPr>
            <w:r w:rsidRPr="00C6311A">
              <w:rPr>
                <w:b/>
                <w:sz w:val="22"/>
                <w:szCs w:val="22"/>
              </w:rPr>
              <w:t>Стаж</w:t>
            </w:r>
          </w:p>
          <w:p w14:paraId="3AD07BDB" w14:textId="77777777" w:rsidR="008A0146" w:rsidRPr="00C6311A" w:rsidRDefault="008A0146" w:rsidP="00060B0E">
            <w:pPr>
              <w:jc w:val="center"/>
              <w:rPr>
                <w:b/>
                <w:sz w:val="22"/>
                <w:szCs w:val="22"/>
              </w:rPr>
            </w:pPr>
            <w:r w:rsidRPr="00C6311A">
              <w:rPr>
                <w:b/>
                <w:sz w:val="22"/>
                <w:szCs w:val="22"/>
              </w:rPr>
              <w:t>кат.</w:t>
            </w:r>
          </w:p>
          <w:p w14:paraId="6B2C639D" w14:textId="77777777" w:rsidR="008A0146" w:rsidRPr="00C6311A" w:rsidRDefault="008A0146" w:rsidP="00060B0E">
            <w:pPr>
              <w:jc w:val="center"/>
              <w:rPr>
                <w:b/>
                <w:sz w:val="22"/>
                <w:szCs w:val="22"/>
              </w:rPr>
            </w:pPr>
            <w:r w:rsidRPr="00C6311A">
              <w:rPr>
                <w:b/>
                <w:sz w:val="22"/>
                <w:szCs w:val="22"/>
              </w:rPr>
              <w:t>«</w:t>
            </w:r>
            <w:r w:rsidRPr="00C6311A">
              <w:rPr>
                <w:b/>
                <w:sz w:val="22"/>
                <w:szCs w:val="22"/>
                <w:lang w:val="en-US"/>
              </w:rPr>
              <w:t>D</w:t>
            </w:r>
            <w:r w:rsidRPr="00C6311A">
              <w:rPr>
                <w:b/>
                <w:sz w:val="22"/>
                <w:szCs w:val="22"/>
              </w:rPr>
              <w:t>»</w:t>
            </w:r>
          </w:p>
        </w:tc>
        <w:tc>
          <w:tcPr>
            <w:tcW w:w="1780" w:type="dxa"/>
            <w:shd w:val="clear" w:color="auto" w:fill="auto"/>
            <w:vAlign w:val="center"/>
          </w:tcPr>
          <w:p w14:paraId="20F65CD2" w14:textId="77777777" w:rsidR="008A0146" w:rsidRPr="00C6311A" w:rsidRDefault="008A0146" w:rsidP="00060B0E">
            <w:pPr>
              <w:jc w:val="center"/>
              <w:rPr>
                <w:b/>
                <w:sz w:val="22"/>
                <w:szCs w:val="22"/>
              </w:rPr>
            </w:pPr>
            <w:r w:rsidRPr="00C6311A">
              <w:rPr>
                <w:b/>
                <w:sz w:val="22"/>
                <w:szCs w:val="22"/>
              </w:rPr>
              <w:t>№ Вод.</w:t>
            </w:r>
          </w:p>
          <w:p w14:paraId="2653B597" w14:textId="77777777" w:rsidR="008A0146" w:rsidRPr="00C6311A" w:rsidRDefault="008A0146" w:rsidP="00060B0E">
            <w:pPr>
              <w:jc w:val="center"/>
              <w:rPr>
                <w:b/>
                <w:sz w:val="22"/>
                <w:szCs w:val="22"/>
              </w:rPr>
            </w:pPr>
            <w:r w:rsidRPr="00C6311A">
              <w:rPr>
                <w:b/>
                <w:sz w:val="22"/>
                <w:szCs w:val="22"/>
              </w:rPr>
              <w:t>Удостоверение</w:t>
            </w:r>
          </w:p>
        </w:tc>
        <w:tc>
          <w:tcPr>
            <w:tcW w:w="1907" w:type="dxa"/>
            <w:shd w:val="clear" w:color="auto" w:fill="auto"/>
            <w:vAlign w:val="center"/>
          </w:tcPr>
          <w:p w14:paraId="746A1867" w14:textId="77777777" w:rsidR="008A0146" w:rsidRPr="00C6311A" w:rsidRDefault="008A0146" w:rsidP="00060B0E">
            <w:pPr>
              <w:jc w:val="center"/>
              <w:rPr>
                <w:b/>
                <w:sz w:val="22"/>
                <w:szCs w:val="22"/>
              </w:rPr>
            </w:pPr>
            <w:r w:rsidRPr="00C6311A">
              <w:rPr>
                <w:b/>
                <w:sz w:val="22"/>
                <w:szCs w:val="22"/>
              </w:rPr>
              <w:t>ФИО Водителя и телефон</w:t>
            </w:r>
          </w:p>
        </w:tc>
      </w:tr>
      <w:tr w:rsidR="008A0146" w:rsidRPr="00F812FD" w14:paraId="1B73E0C1" w14:textId="77777777" w:rsidTr="00060B0E">
        <w:trPr>
          <w:trHeight w:val="311"/>
        </w:trPr>
        <w:tc>
          <w:tcPr>
            <w:tcW w:w="1877" w:type="dxa"/>
            <w:shd w:val="clear" w:color="auto" w:fill="auto"/>
          </w:tcPr>
          <w:p w14:paraId="4B910334" w14:textId="032F6D9E" w:rsidR="008A0146" w:rsidRPr="004C6597" w:rsidRDefault="008A0146" w:rsidP="00060B0E">
            <w:pPr>
              <w:jc w:val="center"/>
              <w:rPr>
                <w:bCs/>
                <w:sz w:val="22"/>
                <w:szCs w:val="22"/>
                <w:lang w:val="en-US"/>
              </w:rPr>
            </w:pPr>
          </w:p>
        </w:tc>
        <w:tc>
          <w:tcPr>
            <w:tcW w:w="1653" w:type="dxa"/>
            <w:shd w:val="clear" w:color="auto" w:fill="auto"/>
          </w:tcPr>
          <w:p w14:paraId="1534C673" w14:textId="4D8CEFAF" w:rsidR="008A0146" w:rsidRPr="00386217" w:rsidRDefault="009E2F14" w:rsidP="00060B0E">
            <w:pPr>
              <w:jc w:val="center"/>
              <w:rPr>
                <w:bCs/>
                <w:sz w:val="22"/>
                <w:szCs w:val="22"/>
              </w:rPr>
            </w:pPr>
            <w:r>
              <w:rPr>
                <w:rFonts w:ascii="Arial" w:hAnsi="Arial" w:cs="Arial"/>
                <w:color w:val="2C2D2E"/>
                <w:sz w:val="23"/>
                <w:szCs w:val="23"/>
                <w:shd w:val="clear" w:color="auto" w:fill="FFFFFF"/>
              </w:rPr>
              <w:t> </w:t>
            </w:r>
          </w:p>
        </w:tc>
        <w:tc>
          <w:tcPr>
            <w:tcW w:w="1271" w:type="dxa"/>
            <w:shd w:val="clear" w:color="auto" w:fill="auto"/>
          </w:tcPr>
          <w:p w14:paraId="24ADD41D" w14:textId="32D3E9A3" w:rsidR="008A0146" w:rsidRPr="004C6597" w:rsidRDefault="008A0146" w:rsidP="00060B0E">
            <w:pPr>
              <w:jc w:val="center"/>
              <w:rPr>
                <w:bCs/>
                <w:sz w:val="22"/>
                <w:szCs w:val="22"/>
              </w:rPr>
            </w:pPr>
          </w:p>
        </w:tc>
        <w:tc>
          <w:tcPr>
            <w:tcW w:w="1017" w:type="dxa"/>
            <w:shd w:val="clear" w:color="auto" w:fill="auto"/>
          </w:tcPr>
          <w:p w14:paraId="3BAF2810" w14:textId="06B6F3A0" w:rsidR="008A0146" w:rsidRPr="004C6597" w:rsidRDefault="008A0146" w:rsidP="00060B0E">
            <w:pPr>
              <w:jc w:val="center"/>
              <w:rPr>
                <w:bCs/>
                <w:sz w:val="22"/>
                <w:szCs w:val="22"/>
              </w:rPr>
            </w:pPr>
          </w:p>
        </w:tc>
        <w:tc>
          <w:tcPr>
            <w:tcW w:w="763" w:type="dxa"/>
            <w:shd w:val="clear" w:color="auto" w:fill="auto"/>
          </w:tcPr>
          <w:p w14:paraId="49A0CB3F" w14:textId="0DF400D4" w:rsidR="008A0146" w:rsidRPr="007616F6" w:rsidRDefault="008A0146" w:rsidP="00060B0E">
            <w:pPr>
              <w:jc w:val="center"/>
              <w:rPr>
                <w:bCs/>
                <w:sz w:val="22"/>
                <w:szCs w:val="22"/>
              </w:rPr>
            </w:pPr>
          </w:p>
        </w:tc>
        <w:tc>
          <w:tcPr>
            <w:tcW w:w="1780" w:type="dxa"/>
            <w:shd w:val="clear" w:color="auto" w:fill="auto"/>
          </w:tcPr>
          <w:p w14:paraId="38A21D22" w14:textId="33ACF9B2" w:rsidR="008A0146" w:rsidRPr="004C6597" w:rsidRDefault="008A0146" w:rsidP="00060B0E">
            <w:pPr>
              <w:jc w:val="center"/>
              <w:rPr>
                <w:bCs/>
                <w:sz w:val="22"/>
                <w:szCs w:val="22"/>
              </w:rPr>
            </w:pPr>
          </w:p>
        </w:tc>
        <w:tc>
          <w:tcPr>
            <w:tcW w:w="1907" w:type="dxa"/>
            <w:shd w:val="clear" w:color="auto" w:fill="auto"/>
          </w:tcPr>
          <w:p w14:paraId="633FA398" w14:textId="64D06C5A" w:rsidR="008A0146" w:rsidRPr="004C6597" w:rsidRDefault="008A0146" w:rsidP="00060B0E">
            <w:pPr>
              <w:jc w:val="center"/>
              <w:rPr>
                <w:bCs/>
                <w:sz w:val="22"/>
                <w:szCs w:val="22"/>
              </w:rPr>
            </w:pPr>
          </w:p>
        </w:tc>
      </w:tr>
    </w:tbl>
    <w:p w14:paraId="1CA86852" w14:textId="0740159A" w:rsidR="008A0146" w:rsidRPr="006B4458" w:rsidRDefault="008A0146" w:rsidP="006B4458">
      <w:pPr>
        <w:pStyle w:val="a5"/>
        <w:numPr>
          <w:ilvl w:val="1"/>
          <w:numId w:val="2"/>
        </w:numPr>
        <w:spacing w:before="100" w:after="100"/>
        <w:ind w:left="777"/>
        <w:rPr>
          <w:szCs w:val="24"/>
        </w:rPr>
      </w:pPr>
      <w:r w:rsidRPr="00F812FD">
        <w:rPr>
          <w:szCs w:val="24"/>
        </w:rPr>
        <w:t>Подать технически исправный автотранспорт Заказчику по адресу:</w:t>
      </w:r>
      <w:r w:rsidRPr="00F812FD">
        <w:rPr>
          <w:b w:val="0"/>
          <w:bCs/>
          <w:szCs w:val="24"/>
        </w:rPr>
        <w:t xml:space="preserve"> </w:t>
      </w:r>
      <w:r w:rsidR="00DD7ED4">
        <w:rPr>
          <w:b w:val="0"/>
          <w:bCs/>
          <w:szCs w:val="24"/>
        </w:rPr>
        <w:t>________________</w:t>
      </w:r>
    </w:p>
    <w:tbl>
      <w:tblPr>
        <w:tblW w:w="10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1655"/>
        <w:gridCol w:w="2038"/>
        <w:gridCol w:w="1528"/>
        <w:gridCol w:w="1146"/>
        <w:gridCol w:w="1162"/>
        <w:gridCol w:w="1018"/>
        <w:gridCol w:w="1146"/>
      </w:tblGrid>
      <w:tr w:rsidR="008A0146" w:rsidRPr="00F812FD" w14:paraId="43C95FAD" w14:textId="77777777" w:rsidTr="00217F12">
        <w:trPr>
          <w:trHeight w:val="1012"/>
        </w:trPr>
        <w:tc>
          <w:tcPr>
            <w:tcW w:w="605" w:type="dxa"/>
          </w:tcPr>
          <w:p w14:paraId="60653EF7" w14:textId="0EB60870" w:rsidR="008A0146" w:rsidRPr="00C6311A" w:rsidRDefault="008A0146" w:rsidP="00060B0E">
            <w:pPr>
              <w:rPr>
                <w:b/>
                <w:sz w:val="22"/>
                <w:szCs w:val="22"/>
              </w:rPr>
            </w:pPr>
            <w:r w:rsidRPr="00C6311A">
              <w:rPr>
                <w:b/>
                <w:sz w:val="22"/>
                <w:szCs w:val="22"/>
              </w:rPr>
              <w:t>№ п</w:t>
            </w:r>
            <w:r w:rsidR="00454E46" w:rsidRPr="00C6311A">
              <w:rPr>
                <w:b/>
                <w:sz w:val="22"/>
                <w:szCs w:val="22"/>
              </w:rPr>
              <w:t>\</w:t>
            </w:r>
            <w:r w:rsidRPr="00C6311A">
              <w:rPr>
                <w:b/>
                <w:sz w:val="22"/>
                <w:szCs w:val="22"/>
              </w:rPr>
              <w:t>п</w:t>
            </w:r>
          </w:p>
        </w:tc>
        <w:tc>
          <w:tcPr>
            <w:tcW w:w="1655" w:type="dxa"/>
          </w:tcPr>
          <w:p w14:paraId="272D836A" w14:textId="77777777" w:rsidR="008A0146" w:rsidRPr="00C6311A" w:rsidRDefault="008A0146" w:rsidP="00060B0E">
            <w:pPr>
              <w:ind w:left="-108" w:right="-108"/>
              <w:jc w:val="center"/>
              <w:rPr>
                <w:b/>
                <w:sz w:val="22"/>
                <w:szCs w:val="22"/>
              </w:rPr>
            </w:pPr>
            <w:r w:rsidRPr="00C6311A">
              <w:rPr>
                <w:b/>
                <w:sz w:val="22"/>
                <w:szCs w:val="22"/>
              </w:rPr>
              <w:t>Маршрут следования</w:t>
            </w:r>
          </w:p>
        </w:tc>
        <w:tc>
          <w:tcPr>
            <w:tcW w:w="2038" w:type="dxa"/>
          </w:tcPr>
          <w:p w14:paraId="181752C0" w14:textId="77777777" w:rsidR="008A0146" w:rsidRPr="00C6311A" w:rsidRDefault="008A0146" w:rsidP="00060B0E">
            <w:pPr>
              <w:ind w:left="-108" w:right="-108" w:firstLine="108"/>
              <w:jc w:val="center"/>
              <w:rPr>
                <w:b/>
                <w:sz w:val="22"/>
                <w:szCs w:val="22"/>
              </w:rPr>
            </w:pPr>
            <w:r w:rsidRPr="00C6311A">
              <w:rPr>
                <w:b/>
                <w:sz w:val="22"/>
                <w:szCs w:val="22"/>
              </w:rPr>
              <w:t>Дата и время отправления</w:t>
            </w:r>
          </w:p>
        </w:tc>
        <w:tc>
          <w:tcPr>
            <w:tcW w:w="1528" w:type="dxa"/>
          </w:tcPr>
          <w:p w14:paraId="51CE500A" w14:textId="77777777" w:rsidR="008A0146" w:rsidRPr="00C6311A" w:rsidRDefault="008A0146" w:rsidP="00060B0E">
            <w:pPr>
              <w:jc w:val="center"/>
              <w:rPr>
                <w:b/>
                <w:sz w:val="22"/>
                <w:szCs w:val="22"/>
              </w:rPr>
            </w:pPr>
            <w:r w:rsidRPr="00C6311A">
              <w:rPr>
                <w:b/>
                <w:sz w:val="22"/>
                <w:szCs w:val="22"/>
              </w:rPr>
              <w:t>Стоимость за рейс</w:t>
            </w:r>
          </w:p>
          <w:p w14:paraId="72E163A0" w14:textId="77777777" w:rsidR="008A0146" w:rsidRPr="00C6311A" w:rsidRDefault="008A0146" w:rsidP="00060B0E">
            <w:pPr>
              <w:ind w:left="-108" w:right="-108"/>
              <w:jc w:val="center"/>
              <w:rPr>
                <w:b/>
                <w:sz w:val="22"/>
                <w:szCs w:val="22"/>
              </w:rPr>
            </w:pPr>
            <w:r w:rsidRPr="00C6311A">
              <w:rPr>
                <w:b/>
                <w:sz w:val="22"/>
                <w:szCs w:val="22"/>
              </w:rPr>
              <w:t>(за час)</w:t>
            </w:r>
          </w:p>
        </w:tc>
        <w:tc>
          <w:tcPr>
            <w:tcW w:w="1146" w:type="dxa"/>
          </w:tcPr>
          <w:p w14:paraId="4BB7E2B7" w14:textId="77777777" w:rsidR="008A0146" w:rsidRPr="00C6311A" w:rsidRDefault="008A0146" w:rsidP="00060B0E">
            <w:pPr>
              <w:ind w:left="-108" w:right="-108"/>
              <w:jc w:val="center"/>
              <w:rPr>
                <w:b/>
                <w:sz w:val="22"/>
                <w:szCs w:val="22"/>
              </w:rPr>
            </w:pPr>
            <w:r w:rsidRPr="00C6311A">
              <w:rPr>
                <w:b/>
                <w:sz w:val="22"/>
                <w:szCs w:val="22"/>
              </w:rPr>
              <w:t>Кол-во</w:t>
            </w:r>
          </w:p>
          <w:p w14:paraId="68816E67" w14:textId="77777777" w:rsidR="008A0146" w:rsidRPr="00C6311A" w:rsidRDefault="008A0146" w:rsidP="00060B0E">
            <w:pPr>
              <w:jc w:val="center"/>
              <w:rPr>
                <w:b/>
                <w:sz w:val="22"/>
                <w:szCs w:val="22"/>
              </w:rPr>
            </w:pPr>
            <w:r w:rsidRPr="00C6311A">
              <w:rPr>
                <w:b/>
                <w:sz w:val="22"/>
                <w:szCs w:val="22"/>
              </w:rPr>
              <w:t>Рейсов</w:t>
            </w:r>
          </w:p>
          <w:p w14:paraId="48756326" w14:textId="77777777" w:rsidR="008A0146" w:rsidRPr="00C6311A" w:rsidRDefault="008A0146" w:rsidP="00060B0E">
            <w:pPr>
              <w:jc w:val="center"/>
              <w:rPr>
                <w:b/>
                <w:sz w:val="22"/>
                <w:szCs w:val="22"/>
              </w:rPr>
            </w:pPr>
            <w:r w:rsidRPr="00C6311A">
              <w:rPr>
                <w:b/>
                <w:sz w:val="22"/>
                <w:szCs w:val="22"/>
              </w:rPr>
              <w:t>(Часов)</w:t>
            </w:r>
          </w:p>
        </w:tc>
        <w:tc>
          <w:tcPr>
            <w:tcW w:w="1162" w:type="dxa"/>
          </w:tcPr>
          <w:p w14:paraId="5A697AB3" w14:textId="77777777" w:rsidR="008A0146" w:rsidRPr="00C6311A" w:rsidRDefault="008A0146" w:rsidP="00060B0E">
            <w:pPr>
              <w:rPr>
                <w:b/>
                <w:sz w:val="22"/>
                <w:szCs w:val="22"/>
              </w:rPr>
            </w:pPr>
            <w:r w:rsidRPr="00C6311A">
              <w:rPr>
                <w:b/>
                <w:sz w:val="22"/>
                <w:szCs w:val="22"/>
              </w:rPr>
              <w:t>Кол-во</w:t>
            </w:r>
          </w:p>
          <w:p w14:paraId="1B951353" w14:textId="77777777" w:rsidR="008A0146" w:rsidRPr="00C6311A" w:rsidRDefault="008A0146" w:rsidP="00060B0E">
            <w:pPr>
              <w:jc w:val="center"/>
              <w:rPr>
                <w:b/>
                <w:sz w:val="22"/>
                <w:szCs w:val="22"/>
              </w:rPr>
            </w:pPr>
            <w:r w:rsidRPr="00C6311A">
              <w:rPr>
                <w:b/>
                <w:sz w:val="22"/>
                <w:szCs w:val="22"/>
              </w:rPr>
              <w:t>дней</w:t>
            </w:r>
          </w:p>
        </w:tc>
        <w:tc>
          <w:tcPr>
            <w:tcW w:w="1018" w:type="dxa"/>
          </w:tcPr>
          <w:p w14:paraId="41131904" w14:textId="77777777" w:rsidR="008A0146" w:rsidRPr="00C6311A" w:rsidRDefault="008A0146" w:rsidP="00060B0E">
            <w:pPr>
              <w:ind w:left="-108" w:right="-108"/>
              <w:jc w:val="center"/>
              <w:rPr>
                <w:b/>
                <w:sz w:val="22"/>
                <w:szCs w:val="22"/>
              </w:rPr>
            </w:pPr>
            <w:r w:rsidRPr="00C6311A">
              <w:rPr>
                <w:b/>
                <w:sz w:val="22"/>
                <w:szCs w:val="22"/>
              </w:rPr>
              <w:t xml:space="preserve">Кол-во автобусов </w:t>
            </w:r>
          </w:p>
        </w:tc>
        <w:tc>
          <w:tcPr>
            <w:tcW w:w="1146" w:type="dxa"/>
          </w:tcPr>
          <w:p w14:paraId="14B37B55" w14:textId="77777777" w:rsidR="008A0146" w:rsidRPr="00C6311A" w:rsidRDefault="008A0146" w:rsidP="00060B0E">
            <w:pPr>
              <w:ind w:left="-108" w:right="-108"/>
              <w:jc w:val="center"/>
              <w:rPr>
                <w:b/>
                <w:sz w:val="22"/>
                <w:szCs w:val="22"/>
              </w:rPr>
            </w:pPr>
          </w:p>
          <w:p w14:paraId="448F2D4B" w14:textId="77777777" w:rsidR="008A0146" w:rsidRPr="00C6311A" w:rsidRDefault="008A0146" w:rsidP="00060B0E">
            <w:pPr>
              <w:jc w:val="center"/>
              <w:rPr>
                <w:b/>
                <w:sz w:val="22"/>
                <w:szCs w:val="22"/>
              </w:rPr>
            </w:pPr>
            <w:r w:rsidRPr="00C6311A">
              <w:rPr>
                <w:b/>
                <w:sz w:val="22"/>
                <w:szCs w:val="22"/>
              </w:rPr>
              <w:t>Сумма</w:t>
            </w:r>
          </w:p>
        </w:tc>
      </w:tr>
      <w:tr w:rsidR="008A0146" w:rsidRPr="00F812FD" w14:paraId="05D0E2F3" w14:textId="77777777" w:rsidTr="00217F12">
        <w:trPr>
          <w:trHeight w:val="1026"/>
        </w:trPr>
        <w:tc>
          <w:tcPr>
            <w:tcW w:w="605" w:type="dxa"/>
          </w:tcPr>
          <w:p w14:paraId="1F6849FD" w14:textId="77777777" w:rsidR="008A0146" w:rsidRPr="00F812FD" w:rsidRDefault="008A0146" w:rsidP="00060B0E">
            <w:pPr>
              <w:jc w:val="center"/>
              <w:rPr>
                <w:bCs/>
                <w:sz w:val="22"/>
                <w:szCs w:val="22"/>
              </w:rPr>
            </w:pPr>
            <w:r w:rsidRPr="00F812FD">
              <w:rPr>
                <w:bCs/>
                <w:sz w:val="22"/>
                <w:szCs w:val="22"/>
              </w:rPr>
              <w:t>1</w:t>
            </w:r>
          </w:p>
        </w:tc>
        <w:tc>
          <w:tcPr>
            <w:tcW w:w="1655" w:type="dxa"/>
          </w:tcPr>
          <w:p w14:paraId="7EEB3617" w14:textId="40897B14" w:rsidR="00F56BFD" w:rsidRPr="002B6C28" w:rsidRDefault="00F56BFD" w:rsidP="00060B0E">
            <w:pPr>
              <w:ind w:left="-108" w:right="-108"/>
              <w:jc w:val="center"/>
              <w:rPr>
                <w:bCs/>
                <w:sz w:val="22"/>
                <w:szCs w:val="22"/>
              </w:rPr>
            </w:pPr>
          </w:p>
        </w:tc>
        <w:tc>
          <w:tcPr>
            <w:tcW w:w="2038" w:type="dxa"/>
          </w:tcPr>
          <w:p w14:paraId="76096CEC" w14:textId="754388B3" w:rsidR="008A0146" w:rsidRPr="002B6C28" w:rsidRDefault="008A0146" w:rsidP="00060B0E">
            <w:pPr>
              <w:jc w:val="center"/>
              <w:rPr>
                <w:bCs/>
                <w:sz w:val="22"/>
                <w:szCs w:val="22"/>
              </w:rPr>
            </w:pPr>
          </w:p>
        </w:tc>
        <w:tc>
          <w:tcPr>
            <w:tcW w:w="1528" w:type="dxa"/>
          </w:tcPr>
          <w:p w14:paraId="5C84E275" w14:textId="3AE04472" w:rsidR="00386217" w:rsidRPr="00F812FD" w:rsidRDefault="00386217" w:rsidP="00386217">
            <w:pPr>
              <w:jc w:val="center"/>
              <w:rPr>
                <w:bCs/>
                <w:sz w:val="22"/>
                <w:szCs w:val="22"/>
              </w:rPr>
            </w:pPr>
          </w:p>
        </w:tc>
        <w:tc>
          <w:tcPr>
            <w:tcW w:w="1146" w:type="dxa"/>
          </w:tcPr>
          <w:p w14:paraId="571B13E7" w14:textId="48AEA859" w:rsidR="008A0146" w:rsidRPr="00F812FD" w:rsidRDefault="008A0146" w:rsidP="00060B0E">
            <w:pPr>
              <w:jc w:val="center"/>
              <w:rPr>
                <w:bCs/>
                <w:sz w:val="22"/>
                <w:szCs w:val="22"/>
              </w:rPr>
            </w:pPr>
          </w:p>
        </w:tc>
        <w:tc>
          <w:tcPr>
            <w:tcW w:w="1162" w:type="dxa"/>
          </w:tcPr>
          <w:p w14:paraId="44D77649" w14:textId="6F7D3D7D" w:rsidR="008A0146" w:rsidRPr="00F812FD" w:rsidRDefault="008A0146" w:rsidP="00060B0E">
            <w:pPr>
              <w:jc w:val="center"/>
              <w:rPr>
                <w:bCs/>
                <w:sz w:val="22"/>
                <w:szCs w:val="22"/>
              </w:rPr>
            </w:pPr>
          </w:p>
        </w:tc>
        <w:tc>
          <w:tcPr>
            <w:tcW w:w="1018" w:type="dxa"/>
          </w:tcPr>
          <w:p w14:paraId="18E1A18B" w14:textId="32ACD87A" w:rsidR="008A0146" w:rsidRPr="00F812FD" w:rsidRDefault="008A0146" w:rsidP="00060B0E">
            <w:pPr>
              <w:jc w:val="center"/>
              <w:rPr>
                <w:bCs/>
                <w:sz w:val="22"/>
                <w:szCs w:val="22"/>
              </w:rPr>
            </w:pPr>
          </w:p>
        </w:tc>
        <w:tc>
          <w:tcPr>
            <w:tcW w:w="1146" w:type="dxa"/>
          </w:tcPr>
          <w:p w14:paraId="2DEA050F" w14:textId="2BF981BC" w:rsidR="008A0146" w:rsidRPr="00F812FD" w:rsidRDefault="008A0146" w:rsidP="00060B0E">
            <w:pPr>
              <w:jc w:val="center"/>
              <w:rPr>
                <w:bCs/>
                <w:sz w:val="22"/>
                <w:szCs w:val="22"/>
              </w:rPr>
            </w:pPr>
          </w:p>
        </w:tc>
      </w:tr>
      <w:tr w:rsidR="00ED4F9A" w:rsidRPr="00F812FD" w14:paraId="7A12EB2C" w14:textId="77777777" w:rsidTr="00217F12">
        <w:trPr>
          <w:trHeight w:val="326"/>
        </w:trPr>
        <w:tc>
          <w:tcPr>
            <w:tcW w:w="8134" w:type="dxa"/>
            <w:gridSpan w:val="6"/>
            <w:tcBorders>
              <w:left w:val="nil"/>
              <w:bottom w:val="nil"/>
            </w:tcBorders>
          </w:tcPr>
          <w:p w14:paraId="399F373B" w14:textId="77777777" w:rsidR="00ED4F9A" w:rsidRPr="00F812FD" w:rsidRDefault="00ED4F9A" w:rsidP="00ED4F9A">
            <w:pPr>
              <w:jc w:val="center"/>
              <w:rPr>
                <w:bCs/>
                <w:sz w:val="22"/>
                <w:szCs w:val="22"/>
              </w:rPr>
            </w:pPr>
          </w:p>
        </w:tc>
        <w:tc>
          <w:tcPr>
            <w:tcW w:w="2164" w:type="dxa"/>
            <w:gridSpan w:val="2"/>
            <w:tcBorders>
              <w:bottom w:val="nil"/>
            </w:tcBorders>
          </w:tcPr>
          <w:p w14:paraId="2C1699B1" w14:textId="77777777" w:rsidR="00ED4F9A" w:rsidRPr="00454E46" w:rsidRDefault="00ED4F9A" w:rsidP="00ED4F9A">
            <w:pPr>
              <w:jc w:val="center"/>
              <w:rPr>
                <w:b/>
                <w:sz w:val="22"/>
                <w:szCs w:val="22"/>
              </w:rPr>
            </w:pPr>
            <w:r w:rsidRPr="00454E46">
              <w:rPr>
                <w:b/>
                <w:sz w:val="22"/>
                <w:szCs w:val="22"/>
              </w:rPr>
              <w:t>ИТОГО</w:t>
            </w:r>
          </w:p>
        </w:tc>
      </w:tr>
      <w:tr w:rsidR="00ED4F9A" w:rsidRPr="00F812FD" w14:paraId="7CF996C1" w14:textId="77777777" w:rsidTr="00060B0E">
        <w:trPr>
          <w:gridBefore w:val="6"/>
          <w:wBefore w:w="8134" w:type="dxa"/>
          <w:trHeight w:val="339"/>
        </w:trPr>
        <w:tc>
          <w:tcPr>
            <w:tcW w:w="2164" w:type="dxa"/>
            <w:gridSpan w:val="2"/>
            <w:tcBorders>
              <w:top w:val="nil"/>
            </w:tcBorders>
          </w:tcPr>
          <w:p w14:paraId="42D4E8F3" w14:textId="1DF2D2BB" w:rsidR="00ED4F9A" w:rsidRPr="00454E46" w:rsidRDefault="00ED4F9A" w:rsidP="00ED4F9A">
            <w:pPr>
              <w:jc w:val="center"/>
              <w:rPr>
                <w:b/>
                <w:sz w:val="22"/>
                <w:szCs w:val="22"/>
              </w:rPr>
            </w:pPr>
          </w:p>
        </w:tc>
      </w:tr>
      <w:tr w:rsidR="00ED4F9A" w:rsidRPr="00F812FD" w14:paraId="7DA672E6" w14:textId="77777777" w:rsidTr="00060B0E">
        <w:trPr>
          <w:gridBefore w:val="6"/>
          <w:wBefore w:w="8134" w:type="dxa"/>
          <w:trHeight w:val="339"/>
        </w:trPr>
        <w:tc>
          <w:tcPr>
            <w:tcW w:w="2164" w:type="dxa"/>
            <w:gridSpan w:val="2"/>
            <w:tcBorders>
              <w:left w:val="nil"/>
              <w:bottom w:val="nil"/>
              <w:right w:val="nil"/>
            </w:tcBorders>
          </w:tcPr>
          <w:p w14:paraId="0E195A36" w14:textId="77777777" w:rsidR="00ED4F9A" w:rsidRPr="00F812FD" w:rsidRDefault="00ED4F9A" w:rsidP="00ED4F9A">
            <w:pPr>
              <w:jc w:val="center"/>
              <w:rPr>
                <w:b/>
                <w:sz w:val="24"/>
                <w:szCs w:val="24"/>
              </w:rPr>
            </w:pPr>
          </w:p>
        </w:tc>
      </w:tr>
    </w:tbl>
    <w:p w14:paraId="4404AA17" w14:textId="01FE067B" w:rsidR="003C7132" w:rsidRDefault="008A0146" w:rsidP="003C7132">
      <w:pPr>
        <w:spacing w:before="300"/>
        <w:ind w:firstLine="720"/>
        <w:jc w:val="both"/>
        <w:rPr>
          <w:b/>
          <w:color w:val="FF0000"/>
          <w:sz w:val="24"/>
          <w:szCs w:val="24"/>
        </w:rPr>
      </w:pPr>
      <w:r w:rsidRPr="00F812FD">
        <w:rPr>
          <w:b/>
          <w:color w:val="FF0000"/>
          <w:sz w:val="24"/>
          <w:szCs w:val="24"/>
        </w:rPr>
        <w:t>*В подачу автобуса входит: предрейсовое и послерейсовое время работы водителя, в которое входит подготовительное и заключительное время, прохождение медосмотра, мойка, а также время, затраченное на дорогу к заказчику и обратно.</w:t>
      </w:r>
    </w:p>
    <w:p w14:paraId="566B914F" w14:textId="0FFDBD18" w:rsidR="008A0146" w:rsidRPr="00F812FD" w:rsidRDefault="008A0146" w:rsidP="00454E46">
      <w:pPr>
        <w:ind w:firstLine="284"/>
        <w:jc w:val="both"/>
        <w:rPr>
          <w:bCs/>
          <w:sz w:val="24"/>
          <w:szCs w:val="24"/>
        </w:rPr>
      </w:pPr>
      <w:r>
        <w:rPr>
          <w:b/>
          <w:color w:val="FF0000"/>
          <w:sz w:val="24"/>
          <w:szCs w:val="24"/>
        </w:rPr>
        <w:br w:type="page"/>
      </w:r>
      <w:r w:rsidRPr="00F812FD">
        <w:rPr>
          <w:bCs/>
          <w:sz w:val="24"/>
          <w:szCs w:val="24"/>
        </w:rPr>
        <w:lastRenderedPageBreak/>
        <w:t>2.3. Обеспечить в случае поломки автобуса на линии его замену или устранить возникшие неполадки в течение 5 часов;</w:t>
      </w:r>
    </w:p>
    <w:p w14:paraId="7C8F6646" w14:textId="5FE8B734" w:rsidR="008A0146" w:rsidRDefault="008A0146" w:rsidP="008A0146">
      <w:pPr>
        <w:ind w:firstLine="284"/>
        <w:jc w:val="both"/>
        <w:rPr>
          <w:bCs/>
          <w:sz w:val="24"/>
          <w:szCs w:val="24"/>
        </w:rPr>
      </w:pPr>
      <w:r w:rsidRPr="00F812FD">
        <w:rPr>
          <w:bCs/>
          <w:sz w:val="24"/>
          <w:szCs w:val="24"/>
        </w:rPr>
        <w:t>2.4. Своевременно выставлять счета Заказчику на оплату транспортных услуг в порядке, определенном в разделе 3 настоящего договора;</w:t>
      </w:r>
      <w:r>
        <w:rPr>
          <w:bCs/>
          <w:sz w:val="24"/>
          <w:szCs w:val="24"/>
        </w:rPr>
        <w:t xml:space="preserve"> </w:t>
      </w:r>
      <w:r w:rsidRPr="00C6179C">
        <w:rPr>
          <w:bCs/>
          <w:sz w:val="24"/>
          <w:szCs w:val="24"/>
        </w:rPr>
        <w:t>2.5. Выплатить штраф в размере стоимости 2 часов работы автобуса, в случае неподачи подтвержденного автобуса;</w:t>
      </w:r>
    </w:p>
    <w:p w14:paraId="2D74390A" w14:textId="44162C19" w:rsidR="008A0146" w:rsidRPr="00C6179C" w:rsidRDefault="008A0146" w:rsidP="008A0146">
      <w:pPr>
        <w:ind w:firstLine="284"/>
        <w:jc w:val="both"/>
        <w:rPr>
          <w:bCs/>
          <w:sz w:val="24"/>
          <w:szCs w:val="24"/>
        </w:rPr>
      </w:pPr>
      <w:r w:rsidRPr="00C6179C">
        <w:rPr>
          <w:bCs/>
          <w:sz w:val="24"/>
          <w:szCs w:val="24"/>
        </w:rPr>
        <w:t>2.6. В случае опоздания автобуса более чем на 30 минут выплатить штраф в размере стоимости 1 часа работы автобуса, более 60 минут выплатить штраф в размере стоимости 2 часов работы автобуса или продлить безвозмездно на время опоздания работу автобуса;</w:t>
      </w:r>
    </w:p>
    <w:p w14:paraId="5EBD0601" w14:textId="21A68E8E" w:rsidR="008A0146" w:rsidRPr="00C6179C" w:rsidRDefault="008A0146" w:rsidP="008A0146">
      <w:pPr>
        <w:ind w:firstLine="284"/>
        <w:jc w:val="both"/>
        <w:rPr>
          <w:bCs/>
          <w:sz w:val="24"/>
          <w:szCs w:val="24"/>
        </w:rPr>
      </w:pPr>
      <w:r w:rsidRPr="00C6179C">
        <w:rPr>
          <w:bCs/>
          <w:sz w:val="24"/>
          <w:szCs w:val="24"/>
        </w:rPr>
        <w:t>2.7. Выполнение дополнительного заказа и срочной заявки (после 16-00 часов дня предшествующему дню заказа) возможно при наличии свободного транспорта и согласования с ответственными работниками обеих Сторон.</w:t>
      </w:r>
    </w:p>
    <w:p w14:paraId="149C4F40" w14:textId="77777777" w:rsidR="008A0146" w:rsidRPr="0020118A" w:rsidRDefault="008A0146" w:rsidP="003D1874">
      <w:pPr>
        <w:spacing w:before="100"/>
        <w:ind w:firstLine="284"/>
        <w:rPr>
          <w:bCs/>
          <w:sz w:val="24"/>
          <w:szCs w:val="24"/>
        </w:rPr>
      </w:pPr>
      <w:r>
        <w:rPr>
          <w:bCs/>
          <w:sz w:val="24"/>
          <w:szCs w:val="24"/>
        </w:rPr>
        <w:t xml:space="preserve">2.8 </w:t>
      </w:r>
      <w:r w:rsidRPr="0020118A">
        <w:rPr>
          <w:b/>
          <w:sz w:val="24"/>
          <w:szCs w:val="24"/>
        </w:rPr>
        <w:t>Заказчик обязуется:</w:t>
      </w:r>
    </w:p>
    <w:p w14:paraId="4B98F988" w14:textId="77777777" w:rsidR="008A0146" w:rsidRPr="00C6179C" w:rsidRDefault="008A0146" w:rsidP="008A0146">
      <w:pPr>
        <w:ind w:firstLine="284"/>
        <w:jc w:val="both"/>
        <w:rPr>
          <w:bCs/>
          <w:sz w:val="24"/>
          <w:szCs w:val="24"/>
        </w:rPr>
      </w:pPr>
      <w:r w:rsidRPr="00C6179C">
        <w:rPr>
          <w:bCs/>
          <w:sz w:val="24"/>
          <w:szCs w:val="24"/>
        </w:rPr>
        <w:t>2.8.</w:t>
      </w:r>
      <w:r>
        <w:rPr>
          <w:bCs/>
          <w:sz w:val="24"/>
          <w:szCs w:val="24"/>
        </w:rPr>
        <w:t>1.</w:t>
      </w:r>
      <w:r w:rsidRPr="00C6179C">
        <w:rPr>
          <w:bCs/>
          <w:sz w:val="24"/>
          <w:szCs w:val="24"/>
        </w:rPr>
        <w:t xml:space="preserve"> Вносить изменения в заявки не позднее 16-00 часов дня, предшествующего дню начала обслуживания. В случае аннуляции заказа позднее 16-00 часов дня, предшествующего дню начала обслуживания Заказчик должен оплатить штраф в размере стоимости 2 часов работы автобуса. В случае отказа от автобуса в день подачи Заказчик оплачивает штраф в размере стоимости 5-ти часов работы автобуса.</w:t>
      </w:r>
    </w:p>
    <w:p w14:paraId="46A9A17C" w14:textId="77777777" w:rsidR="008A0146" w:rsidRPr="00C6179C" w:rsidRDefault="008A0146" w:rsidP="008A0146">
      <w:pPr>
        <w:ind w:firstLine="284"/>
        <w:jc w:val="both"/>
        <w:rPr>
          <w:bCs/>
          <w:sz w:val="24"/>
          <w:szCs w:val="24"/>
        </w:rPr>
      </w:pPr>
      <w:r w:rsidRPr="00C6179C">
        <w:rPr>
          <w:bCs/>
          <w:sz w:val="24"/>
          <w:szCs w:val="24"/>
        </w:rPr>
        <w:t>2.</w:t>
      </w:r>
      <w:r>
        <w:rPr>
          <w:bCs/>
          <w:sz w:val="24"/>
          <w:szCs w:val="24"/>
        </w:rPr>
        <w:t>8.2</w:t>
      </w:r>
      <w:r w:rsidRPr="00C6179C">
        <w:rPr>
          <w:bCs/>
          <w:sz w:val="24"/>
          <w:szCs w:val="24"/>
        </w:rPr>
        <w:t>. Использовать выделенный автотранспорт в соответствии с программой и наряд - заказом. Все продления времени работы, указанного в наряде - заказе производятся представителем заказчика за его подписью в «талоне заказчика» после согласования Заказчика и руководством Исполнителя. Подпись представителя Заказчика должна быть расшифрована.</w:t>
      </w:r>
    </w:p>
    <w:p w14:paraId="74A4EC08" w14:textId="77777777" w:rsidR="008A0146" w:rsidRPr="00C6179C" w:rsidRDefault="008A0146" w:rsidP="008A0146">
      <w:pPr>
        <w:ind w:firstLine="284"/>
        <w:jc w:val="both"/>
        <w:rPr>
          <w:bCs/>
          <w:sz w:val="24"/>
          <w:szCs w:val="24"/>
        </w:rPr>
      </w:pPr>
      <w:r w:rsidRPr="00C6179C">
        <w:rPr>
          <w:bCs/>
          <w:sz w:val="24"/>
          <w:szCs w:val="24"/>
        </w:rPr>
        <w:t>2.</w:t>
      </w:r>
      <w:r>
        <w:rPr>
          <w:bCs/>
          <w:sz w:val="24"/>
          <w:szCs w:val="24"/>
        </w:rPr>
        <w:t>8</w:t>
      </w:r>
      <w:r w:rsidRPr="00C6179C">
        <w:rPr>
          <w:bCs/>
          <w:sz w:val="24"/>
          <w:szCs w:val="24"/>
        </w:rPr>
        <w:t>.</w:t>
      </w:r>
      <w:r>
        <w:rPr>
          <w:bCs/>
          <w:sz w:val="24"/>
          <w:szCs w:val="24"/>
        </w:rPr>
        <w:t>3.</w:t>
      </w:r>
      <w:r w:rsidRPr="00C6179C">
        <w:rPr>
          <w:bCs/>
          <w:sz w:val="24"/>
          <w:szCs w:val="24"/>
        </w:rPr>
        <w:t xml:space="preserve"> Подтверждать подписью представителя Заказчика с расшифровкой Ф.И.О. и штампом организации правильность исполнения заказа в «талоне заказчика» (время подачи и окончания работы, маршрут движения, замечания по работе). В случае отсутствия у группы представителя Заказчика или отказе его заполнить – «Талон заказчика», оформление документов производится уполномоченными работниками Заказчика не позднее одного рабочего дня после поступления счетов от Исполнителя.</w:t>
      </w:r>
    </w:p>
    <w:p w14:paraId="75FFF4E0" w14:textId="786E63DC" w:rsidR="008A0146" w:rsidRPr="00C6179C" w:rsidRDefault="008A0146" w:rsidP="008A0146">
      <w:pPr>
        <w:ind w:firstLine="284"/>
        <w:jc w:val="both"/>
        <w:rPr>
          <w:bCs/>
          <w:sz w:val="24"/>
          <w:szCs w:val="24"/>
        </w:rPr>
      </w:pPr>
      <w:r>
        <w:rPr>
          <w:bCs/>
          <w:sz w:val="24"/>
          <w:szCs w:val="24"/>
        </w:rPr>
        <w:t>2.8.4</w:t>
      </w:r>
      <w:r w:rsidRPr="00C6179C">
        <w:rPr>
          <w:bCs/>
          <w:sz w:val="24"/>
          <w:szCs w:val="24"/>
        </w:rPr>
        <w:t>. Самостоятельно оплачивать платные стоянки на вокзалах, в аэропортах и т. п.</w:t>
      </w:r>
    </w:p>
    <w:p w14:paraId="77622CE2" w14:textId="77777777" w:rsidR="008A0146" w:rsidRPr="00C6179C" w:rsidRDefault="008A0146" w:rsidP="008A0146">
      <w:pPr>
        <w:ind w:firstLine="284"/>
        <w:jc w:val="both"/>
        <w:rPr>
          <w:bCs/>
          <w:sz w:val="24"/>
          <w:szCs w:val="24"/>
        </w:rPr>
      </w:pPr>
      <w:r>
        <w:rPr>
          <w:bCs/>
          <w:sz w:val="24"/>
          <w:szCs w:val="24"/>
        </w:rPr>
        <w:t>2.8.5</w:t>
      </w:r>
      <w:r w:rsidRPr="00C6179C">
        <w:rPr>
          <w:bCs/>
          <w:sz w:val="24"/>
          <w:szCs w:val="24"/>
        </w:rPr>
        <w:t>. Соблюдать в предоставляемых автобусах порядок, объяснять пассажирам правила перевозок, возмещать причиненный ущерб на основании актов. Содействовать водителю в составлении акта о повреждении автобуса по вине пассажиров.</w:t>
      </w:r>
    </w:p>
    <w:p w14:paraId="0C60CF85" w14:textId="77777777" w:rsidR="008A0146" w:rsidRPr="00C6179C" w:rsidRDefault="008A0146" w:rsidP="008A0146">
      <w:pPr>
        <w:ind w:firstLine="284"/>
        <w:jc w:val="both"/>
        <w:rPr>
          <w:bCs/>
          <w:sz w:val="24"/>
          <w:szCs w:val="24"/>
        </w:rPr>
      </w:pPr>
      <w:r>
        <w:rPr>
          <w:bCs/>
          <w:sz w:val="24"/>
          <w:szCs w:val="24"/>
        </w:rPr>
        <w:t>2.8.6</w:t>
      </w:r>
      <w:r w:rsidRPr="00C6179C">
        <w:rPr>
          <w:bCs/>
          <w:sz w:val="24"/>
          <w:szCs w:val="24"/>
        </w:rPr>
        <w:t>. Не требовать от водителя заезда, остановки и стоянки в местах, запрещенных для этого «Правилами дорожного движения» или сотрудниками ГИБДД.</w:t>
      </w:r>
    </w:p>
    <w:p w14:paraId="7905C6B4" w14:textId="77777777" w:rsidR="008A0146" w:rsidRPr="00C6179C" w:rsidRDefault="008A0146" w:rsidP="008A0146">
      <w:pPr>
        <w:ind w:firstLine="284"/>
        <w:jc w:val="both"/>
        <w:rPr>
          <w:bCs/>
          <w:sz w:val="24"/>
          <w:szCs w:val="24"/>
        </w:rPr>
      </w:pPr>
      <w:r>
        <w:rPr>
          <w:bCs/>
          <w:sz w:val="24"/>
          <w:szCs w:val="24"/>
        </w:rPr>
        <w:t>2.8.7</w:t>
      </w:r>
      <w:r w:rsidRPr="00C6179C">
        <w:rPr>
          <w:bCs/>
          <w:sz w:val="24"/>
          <w:szCs w:val="24"/>
        </w:rPr>
        <w:t>. Своевременно производить оплату за автотранспортные услуги в соответствии с порядком, установленном в разделе 3 настоящего договора.</w:t>
      </w:r>
    </w:p>
    <w:p w14:paraId="6DA4D9BB" w14:textId="77777777" w:rsidR="008A0146" w:rsidRPr="00C6179C" w:rsidRDefault="008A0146" w:rsidP="008A0146">
      <w:pPr>
        <w:ind w:firstLine="284"/>
        <w:jc w:val="both"/>
        <w:rPr>
          <w:bCs/>
          <w:sz w:val="24"/>
          <w:szCs w:val="24"/>
        </w:rPr>
      </w:pPr>
      <w:r>
        <w:rPr>
          <w:bCs/>
          <w:sz w:val="24"/>
          <w:szCs w:val="24"/>
        </w:rPr>
        <w:t>2.8.8</w:t>
      </w:r>
      <w:r w:rsidRPr="00C6179C">
        <w:rPr>
          <w:bCs/>
          <w:sz w:val="24"/>
          <w:szCs w:val="24"/>
        </w:rPr>
        <w:t>. Направлять Исполнителю подписанные Акты выполненных работ не позднее 10 рабочих дней со дня их получения.</w:t>
      </w:r>
    </w:p>
    <w:p w14:paraId="3CD4D543" w14:textId="77777777" w:rsidR="008A0146" w:rsidRPr="0020118A" w:rsidRDefault="008A0146" w:rsidP="003D1874">
      <w:pPr>
        <w:pStyle w:val="a8"/>
        <w:numPr>
          <w:ilvl w:val="0"/>
          <w:numId w:val="2"/>
        </w:numPr>
        <w:spacing w:before="100" w:after="100"/>
        <w:ind w:left="714" w:hanging="357"/>
        <w:jc w:val="center"/>
        <w:rPr>
          <w:b/>
          <w:sz w:val="24"/>
          <w:szCs w:val="24"/>
        </w:rPr>
      </w:pPr>
      <w:r w:rsidRPr="0020118A">
        <w:rPr>
          <w:b/>
          <w:sz w:val="24"/>
          <w:szCs w:val="24"/>
        </w:rPr>
        <w:t>СТОИМОСТЬ УСЛУГ И ПОРЯДОК РАСЧЕТОВ</w:t>
      </w:r>
    </w:p>
    <w:p w14:paraId="1DDD8582" w14:textId="77777777" w:rsidR="0007290A" w:rsidRDefault="008A0146" w:rsidP="0007290A">
      <w:pPr>
        <w:ind w:firstLine="284"/>
        <w:jc w:val="both"/>
        <w:rPr>
          <w:bCs/>
          <w:sz w:val="24"/>
          <w:szCs w:val="24"/>
        </w:rPr>
      </w:pPr>
      <w:r w:rsidRPr="00C6179C">
        <w:rPr>
          <w:bCs/>
          <w:sz w:val="24"/>
          <w:szCs w:val="24"/>
        </w:rPr>
        <w:t>3.1. Расчеты Заказчика и Исполнителя за автотранспортное обслуживание производятся на основании выставляемых счетов Исполнителем или наличными в кассу Исполнителя по согласованным ценам.</w:t>
      </w:r>
    </w:p>
    <w:p w14:paraId="3911A1F9" w14:textId="0E4F10CF" w:rsidR="008A0146" w:rsidRPr="00C6179C" w:rsidRDefault="0007290A" w:rsidP="0007290A">
      <w:pPr>
        <w:ind w:firstLine="284"/>
        <w:jc w:val="both"/>
        <w:rPr>
          <w:bCs/>
          <w:sz w:val="24"/>
          <w:szCs w:val="24"/>
        </w:rPr>
      </w:pPr>
      <w:r>
        <w:rPr>
          <w:bCs/>
          <w:sz w:val="24"/>
          <w:szCs w:val="24"/>
        </w:rPr>
        <w:t xml:space="preserve">3.2 </w:t>
      </w:r>
      <w:r w:rsidR="008A0146" w:rsidRPr="00C6179C">
        <w:rPr>
          <w:bCs/>
          <w:sz w:val="24"/>
          <w:szCs w:val="24"/>
        </w:rPr>
        <w:t>В случае использования транспорта сверх заказанного и оплачиваемого времени Исполнитель на основании подписанного представителем Заказчика путевого листа выставляет счет на доплату, данный счет оплачивается в течение 5 банковских дней.</w:t>
      </w:r>
    </w:p>
    <w:p w14:paraId="747FA6B2" w14:textId="73C754AF" w:rsidR="008A0146" w:rsidRPr="00C6179C" w:rsidRDefault="008A0146" w:rsidP="008A0146">
      <w:pPr>
        <w:ind w:firstLine="284"/>
        <w:jc w:val="both"/>
        <w:rPr>
          <w:bCs/>
          <w:sz w:val="24"/>
          <w:szCs w:val="24"/>
        </w:rPr>
      </w:pPr>
      <w:r w:rsidRPr="00C6179C">
        <w:rPr>
          <w:bCs/>
          <w:sz w:val="24"/>
          <w:szCs w:val="24"/>
        </w:rPr>
        <w:t xml:space="preserve">3.3. Стоимость заказа по договору составляет </w:t>
      </w:r>
      <w:r w:rsidR="00DD7ED4">
        <w:rPr>
          <w:bCs/>
          <w:sz w:val="24"/>
          <w:szCs w:val="24"/>
        </w:rPr>
        <w:t>___</w:t>
      </w:r>
      <w:r w:rsidRPr="00C6179C">
        <w:rPr>
          <w:bCs/>
          <w:sz w:val="24"/>
          <w:szCs w:val="24"/>
        </w:rPr>
        <w:t xml:space="preserve"> (</w:t>
      </w:r>
      <w:r w:rsidR="00DD7ED4">
        <w:rPr>
          <w:bCs/>
          <w:sz w:val="24"/>
          <w:szCs w:val="24"/>
        </w:rPr>
        <w:t>_____</w:t>
      </w:r>
      <w:r w:rsidR="0073227D">
        <w:rPr>
          <w:bCs/>
          <w:sz w:val="24"/>
          <w:szCs w:val="24"/>
        </w:rPr>
        <w:t xml:space="preserve"> рублей</w:t>
      </w:r>
      <w:r w:rsidRPr="00C6179C">
        <w:rPr>
          <w:bCs/>
          <w:sz w:val="24"/>
          <w:szCs w:val="24"/>
        </w:rPr>
        <w:t xml:space="preserve"> </w:t>
      </w:r>
      <w:r w:rsidR="00DD7ED4">
        <w:rPr>
          <w:bCs/>
          <w:sz w:val="24"/>
          <w:szCs w:val="24"/>
        </w:rPr>
        <w:t>___</w:t>
      </w:r>
      <w:r w:rsidRPr="00C6179C">
        <w:rPr>
          <w:bCs/>
          <w:sz w:val="24"/>
          <w:szCs w:val="24"/>
        </w:rPr>
        <w:t xml:space="preserve"> коп.)</w:t>
      </w:r>
      <w:r w:rsidR="00F94A8A">
        <w:rPr>
          <w:bCs/>
          <w:sz w:val="24"/>
          <w:szCs w:val="24"/>
        </w:rPr>
        <w:t xml:space="preserve"> включая 5 % НДС</w:t>
      </w:r>
      <w:r w:rsidRPr="00C6179C">
        <w:rPr>
          <w:bCs/>
          <w:sz w:val="24"/>
          <w:szCs w:val="24"/>
        </w:rPr>
        <w:t>.</w:t>
      </w:r>
    </w:p>
    <w:p w14:paraId="602AE150" w14:textId="77777777" w:rsidR="008A0146" w:rsidRPr="00C6179C" w:rsidRDefault="008A0146" w:rsidP="008A0146">
      <w:pPr>
        <w:ind w:firstLine="284"/>
        <w:jc w:val="both"/>
        <w:rPr>
          <w:bCs/>
          <w:sz w:val="24"/>
          <w:szCs w:val="24"/>
        </w:rPr>
      </w:pPr>
      <w:r w:rsidRPr="00C6179C">
        <w:rPr>
          <w:bCs/>
          <w:sz w:val="24"/>
          <w:szCs w:val="24"/>
        </w:rPr>
        <w:t>3.4. Реализованными будут считаться услуги, подтвержденные актами оказанных услуг, а также зачетов взаимных требований по расчетам.</w:t>
      </w:r>
    </w:p>
    <w:p w14:paraId="4BCD452D" w14:textId="6BA6B7B0" w:rsidR="003D1874" w:rsidRDefault="008A0146" w:rsidP="006B4458">
      <w:pPr>
        <w:ind w:firstLine="284"/>
        <w:jc w:val="both"/>
        <w:rPr>
          <w:bCs/>
          <w:sz w:val="24"/>
          <w:szCs w:val="24"/>
        </w:rPr>
      </w:pPr>
      <w:r w:rsidRPr="00C6179C">
        <w:rPr>
          <w:bCs/>
          <w:sz w:val="24"/>
          <w:szCs w:val="24"/>
        </w:rPr>
        <w:t>3.5. Разница между заявленной и фактической отработкой автобуса не должна превышать 1 (одного) часа.</w:t>
      </w:r>
    </w:p>
    <w:p w14:paraId="75E1D0B9" w14:textId="005C94A5" w:rsidR="000F15B5" w:rsidRDefault="000F15B5" w:rsidP="006B4458">
      <w:pPr>
        <w:ind w:firstLine="284"/>
        <w:jc w:val="both"/>
        <w:rPr>
          <w:bCs/>
          <w:sz w:val="24"/>
          <w:szCs w:val="24"/>
        </w:rPr>
      </w:pPr>
      <w:r>
        <w:rPr>
          <w:bCs/>
          <w:sz w:val="24"/>
          <w:szCs w:val="24"/>
        </w:rPr>
        <w:t>3.6. Заказчик обязуется оплатить оказанные услуги в течении 7 календарных дней с момента оказания услуги</w:t>
      </w:r>
      <w:bookmarkStart w:id="0" w:name="_GoBack"/>
      <w:bookmarkEnd w:id="0"/>
      <w:r>
        <w:rPr>
          <w:bCs/>
          <w:sz w:val="24"/>
          <w:szCs w:val="24"/>
        </w:rPr>
        <w:t>.</w:t>
      </w:r>
    </w:p>
    <w:p w14:paraId="53F4022E" w14:textId="321D1155" w:rsidR="008A0146" w:rsidRPr="003D1874" w:rsidRDefault="006B4458" w:rsidP="003D1874">
      <w:pPr>
        <w:spacing w:after="100"/>
        <w:ind w:firstLine="284"/>
        <w:jc w:val="center"/>
        <w:rPr>
          <w:b/>
          <w:sz w:val="24"/>
          <w:szCs w:val="24"/>
        </w:rPr>
      </w:pPr>
      <w:r>
        <w:rPr>
          <w:bCs/>
          <w:sz w:val="24"/>
          <w:szCs w:val="24"/>
        </w:rPr>
        <w:br w:type="page"/>
      </w:r>
      <w:r w:rsidR="003D1874" w:rsidRPr="003D1874">
        <w:rPr>
          <w:b/>
          <w:sz w:val="24"/>
          <w:szCs w:val="24"/>
        </w:rPr>
        <w:lastRenderedPageBreak/>
        <w:t>4.</w:t>
      </w:r>
      <w:r w:rsidR="003D1874">
        <w:rPr>
          <w:b/>
          <w:sz w:val="24"/>
          <w:szCs w:val="24"/>
        </w:rPr>
        <w:tab/>
      </w:r>
      <w:r w:rsidR="008A0146" w:rsidRPr="003D1874">
        <w:rPr>
          <w:b/>
          <w:sz w:val="24"/>
          <w:szCs w:val="24"/>
        </w:rPr>
        <w:t>ОТВЕТСТВЕННОСТЬ СТОРОН</w:t>
      </w:r>
    </w:p>
    <w:p w14:paraId="6CD6B34C" w14:textId="77777777" w:rsidR="008A0146" w:rsidRPr="008A0146" w:rsidRDefault="008A0146" w:rsidP="003D1874">
      <w:pPr>
        <w:pStyle w:val="21"/>
        <w:spacing w:after="0" w:line="240" w:lineRule="auto"/>
        <w:ind w:left="0" w:firstLine="284"/>
        <w:jc w:val="both"/>
        <w:rPr>
          <w:sz w:val="24"/>
          <w:szCs w:val="24"/>
        </w:rPr>
      </w:pPr>
      <w:r w:rsidRPr="008A0146">
        <w:rPr>
          <w:sz w:val="24"/>
          <w:szCs w:val="24"/>
        </w:rPr>
        <w:t>4.1. В случае нарушения сроков и условий оплаты Исполнитель имеет право отказать Заказчику в подаче транспорта, известив его об этом в письменном виде или по электронной почте не менее чем за 1 (один) рабочий день.</w:t>
      </w:r>
    </w:p>
    <w:p w14:paraId="03A969B1" w14:textId="63A4932D" w:rsidR="008A0146" w:rsidRPr="00C6179C" w:rsidRDefault="008A0146" w:rsidP="008A0146">
      <w:pPr>
        <w:ind w:firstLine="284"/>
        <w:jc w:val="both"/>
        <w:rPr>
          <w:bCs/>
          <w:sz w:val="24"/>
          <w:szCs w:val="24"/>
        </w:rPr>
      </w:pPr>
      <w:r w:rsidRPr="00C6179C">
        <w:rPr>
          <w:bCs/>
          <w:sz w:val="24"/>
          <w:szCs w:val="24"/>
        </w:rPr>
        <w:t>4.2. Исполнитель и Заказчик работают на принципах взаимной договоренности. Обязуются соблюдать конфиденциальность положений настоящего договора. Стороны вправе поставить вопрос друг перед другом о невозможности сотрудничать с третьей стороной в вопросах автотранспортного обслуживания, если это сотрудничество наносит материальный или моральный ущерб другому участнику настоящего договора.</w:t>
      </w:r>
    </w:p>
    <w:p w14:paraId="1548612D" w14:textId="77777777" w:rsidR="008A0146" w:rsidRPr="00C6179C" w:rsidRDefault="008A0146" w:rsidP="008A0146">
      <w:pPr>
        <w:ind w:firstLine="284"/>
        <w:jc w:val="both"/>
        <w:rPr>
          <w:bCs/>
          <w:sz w:val="24"/>
          <w:szCs w:val="24"/>
        </w:rPr>
      </w:pPr>
      <w:r w:rsidRPr="00C6179C">
        <w:rPr>
          <w:bCs/>
          <w:sz w:val="24"/>
          <w:szCs w:val="24"/>
        </w:rPr>
        <w:t xml:space="preserve">4.3. Стороны сохраняют за собой право досрочно расторгнуть настоящий договор. В этом случае сторона, желающая расторгнуть настоящий договор, обязана уведомить об этом другую сторону письмом не позднее, чем за двое суток до предполагаемой даты расторжения договора с указанием причин, вызвавших такое решение. Причем другая сторона должна в течении трех часов письменно подтвердить о получении уведомления. </w:t>
      </w:r>
    </w:p>
    <w:p w14:paraId="14C4C5D4" w14:textId="2AE1BDC7" w:rsidR="008A0146" w:rsidRPr="00C6179C" w:rsidRDefault="008A0146" w:rsidP="008A0146">
      <w:pPr>
        <w:ind w:firstLine="284"/>
        <w:jc w:val="both"/>
        <w:rPr>
          <w:bCs/>
          <w:sz w:val="24"/>
          <w:szCs w:val="24"/>
        </w:rPr>
      </w:pPr>
      <w:r w:rsidRPr="00C6179C">
        <w:rPr>
          <w:bCs/>
          <w:sz w:val="24"/>
          <w:szCs w:val="24"/>
        </w:rPr>
        <w:t>4.4. Стороны решили, что стоимость обслуживания, не используемого из-за форс-мажорных обстоятельств, возвращается одной стороной другой, если такое обслуживание было предварительно оплачено.</w:t>
      </w:r>
    </w:p>
    <w:p w14:paraId="5BE61E9F" w14:textId="3A25E18A" w:rsidR="008A0146" w:rsidRPr="00C6179C" w:rsidRDefault="008A0146" w:rsidP="008A0146">
      <w:pPr>
        <w:ind w:firstLine="284"/>
        <w:jc w:val="both"/>
        <w:rPr>
          <w:bCs/>
          <w:sz w:val="24"/>
          <w:szCs w:val="24"/>
        </w:rPr>
      </w:pPr>
      <w:r w:rsidRPr="00C6179C">
        <w:rPr>
          <w:bCs/>
          <w:sz w:val="24"/>
          <w:szCs w:val="24"/>
        </w:rPr>
        <w:t>4.5. В случае отсутствия Представителя Заказчика у группы Исполнителем не принимаются к возмещению спорные вопросы, возникшие в ходе ее обслуживания.</w:t>
      </w:r>
    </w:p>
    <w:p w14:paraId="5706ABF8" w14:textId="7B9598F0" w:rsidR="008A0146" w:rsidRPr="008A0146" w:rsidRDefault="008A0146" w:rsidP="003D1874">
      <w:pPr>
        <w:spacing w:before="100" w:after="100"/>
        <w:jc w:val="center"/>
        <w:rPr>
          <w:b/>
          <w:sz w:val="24"/>
          <w:szCs w:val="24"/>
        </w:rPr>
      </w:pPr>
      <w:r w:rsidRPr="008A0146">
        <w:rPr>
          <w:b/>
          <w:sz w:val="24"/>
          <w:szCs w:val="24"/>
        </w:rPr>
        <w:t>5.</w:t>
      </w:r>
      <w:r w:rsidR="003D1874">
        <w:rPr>
          <w:b/>
          <w:sz w:val="24"/>
          <w:szCs w:val="24"/>
        </w:rPr>
        <w:t xml:space="preserve"> </w:t>
      </w:r>
      <w:r w:rsidRPr="008A0146">
        <w:rPr>
          <w:b/>
          <w:sz w:val="24"/>
          <w:szCs w:val="24"/>
        </w:rPr>
        <w:t>ЗАКЛЮЧИТЕЛЬНЫЕ ПОЛОЖЕНИЯ И СРОК ДЕЙСТВИЯ ДОГОВОРА</w:t>
      </w:r>
    </w:p>
    <w:p w14:paraId="40E0FE9F" w14:textId="23F267FD" w:rsidR="008A0146" w:rsidRPr="00C6179C" w:rsidRDefault="008A0146" w:rsidP="008A0146">
      <w:pPr>
        <w:ind w:firstLine="284"/>
        <w:jc w:val="both"/>
        <w:rPr>
          <w:bCs/>
          <w:sz w:val="24"/>
          <w:szCs w:val="24"/>
        </w:rPr>
      </w:pPr>
      <w:r w:rsidRPr="00C6179C">
        <w:rPr>
          <w:bCs/>
          <w:sz w:val="24"/>
          <w:szCs w:val="24"/>
        </w:rPr>
        <w:t>5.1. Договор составлен в ценах на дату его заключения. Цены на услуги могут быть изменены в случае общего изменения ценовой политики, принятия правительственных решений, касающихся вопросов ценообразования, а также в иных случаях, когда происходит изменение цен на услуги, предоставляемые Исполнителем и Заказчиком. В этом случае одна из сторон информирует другую об изменении цен не менее чем за 20 дней до их изменения.</w:t>
      </w:r>
    </w:p>
    <w:p w14:paraId="1294FA46" w14:textId="77777777" w:rsidR="008A0146" w:rsidRPr="00C6179C" w:rsidRDefault="008A0146" w:rsidP="008A0146">
      <w:pPr>
        <w:ind w:firstLine="284"/>
        <w:jc w:val="both"/>
        <w:rPr>
          <w:bCs/>
          <w:sz w:val="24"/>
          <w:szCs w:val="24"/>
        </w:rPr>
      </w:pPr>
      <w:r w:rsidRPr="00C6179C">
        <w:rPr>
          <w:bCs/>
          <w:sz w:val="24"/>
          <w:szCs w:val="24"/>
        </w:rPr>
        <w:t>5.2.</w:t>
      </w:r>
      <w:r w:rsidRPr="00C6179C">
        <w:rPr>
          <w:bCs/>
          <w:sz w:val="24"/>
          <w:szCs w:val="24"/>
        </w:rPr>
        <w:tab/>
        <w:t>Все споры и разногласия между сторонами подлежат рассмотрению в Арбитражном суде г. Рыбинск в соответствии с действующим законодательством.</w:t>
      </w:r>
    </w:p>
    <w:p w14:paraId="7852011B" w14:textId="77777777" w:rsidR="008A0146" w:rsidRPr="00C6179C" w:rsidRDefault="008A0146" w:rsidP="008A0146">
      <w:pPr>
        <w:ind w:firstLine="284"/>
        <w:jc w:val="both"/>
        <w:rPr>
          <w:bCs/>
          <w:sz w:val="24"/>
          <w:szCs w:val="24"/>
        </w:rPr>
      </w:pPr>
      <w:r w:rsidRPr="00C6179C">
        <w:rPr>
          <w:bCs/>
          <w:sz w:val="24"/>
          <w:szCs w:val="24"/>
        </w:rPr>
        <w:t>Все изменения и дополнения к настоящему договору должны быть, сделаны в письменной форме, подписаны полномочными представителями обеих сторон.</w:t>
      </w:r>
    </w:p>
    <w:p w14:paraId="7D01530E" w14:textId="77777777" w:rsidR="008A0146" w:rsidRPr="00C6179C" w:rsidRDefault="008A0146" w:rsidP="008A0146">
      <w:pPr>
        <w:pStyle w:val="a5"/>
        <w:ind w:firstLine="284"/>
        <w:rPr>
          <w:b w:val="0"/>
          <w:bCs/>
          <w:szCs w:val="24"/>
        </w:rPr>
      </w:pPr>
      <w:r w:rsidRPr="00C6179C">
        <w:rPr>
          <w:b w:val="0"/>
          <w:bCs/>
          <w:szCs w:val="24"/>
        </w:rPr>
        <w:t xml:space="preserve">5.3. Настоящий договор составлен в двух экземплярах на русском языке, которые идентичны и имеют одинаковую юридическую силу. У каждой из сторон хранится по одному экземпляру договора. </w:t>
      </w:r>
    </w:p>
    <w:p w14:paraId="36DC2FCE" w14:textId="0D99369B" w:rsidR="008A0146" w:rsidRPr="00C6179C" w:rsidRDefault="008A0146" w:rsidP="008A0146">
      <w:pPr>
        <w:ind w:firstLine="284"/>
        <w:jc w:val="both"/>
        <w:rPr>
          <w:bCs/>
          <w:sz w:val="24"/>
          <w:szCs w:val="24"/>
        </w:rPr>
      </w:pPr>
      <w:r w:rsidRPr="00C6179C">
        <w:rPr>
          <w:bCs/>
          <w:sz w:val="24"/>
          <w:szCs w:val="24"/>
        </w:rPr>
        <w:t>5.4.</w:t>
      </w:r>
      <w:r w:rsidRPr="00C6179C">
        <w:rPr>
          <w:bCs/>
          <w:sz w:val="24"/>
          <w:szCs w:val="24"/>
        </w:rPr>
        <w:tab/>
        <w:t xml:space="preserve">Договор вступает в силу с момента подписания и действует до </w:t>
      </w:r>
      <w:r w:rsidR="00DD7ED4">
        <w:rPr>
          <w:bCs/>
          <w:sz w:val="24"/>
          <w:szCs w:val="24"/>
        </w:rPr>
        <w:t>_________</w:t>
      </w:r>
      <w:r w:rsidR="00CC59A5" w:rsidRPr="00CC59A5">
        <w:rPr>
          <w:bCs/>
          <w:sz w:val="22"/>
          <w:szCs w:val="22"/>
        </w:rPr>
        <w:t xml:space="preserve"> </w:t>
      </w:r>
      <w:r w:rsidRPr="00C6179C">
        <w:rPr>
          <w:bCs/>
          <w:sz w:val="24"/>
          <w:szCs w:val="24"/>
        </w:rPr>
        <w:t>г. или до окончания выполнения работ (Услуг).</w:t>
      </w:r>
    </w:p>
    <w:p w14:paraId="3822C515" w14:textId="76A47D52" w:rsidR="008A0146" w:rsidRPr="00C6179C" w:rsidRDefault="004656F4" w:rsidP="008A0146">
      <w:pPr>
        <w:ind w:firstLine="284"/>
        <w:jc w:val="both"/>
        <w:rPr>
          <w:bCs/>
          <w:sz w:val="24"/>
          <w:szCs w:val="24"/>
        </w:rPr>
      </w:pPr>
      <w:r>
        <w:rPr>
          <w:bCs/>
          <w:sz w:val="24"/>
          <w:szCs w:val="24"/>
        </w:rPr>
        <w:t xml:space="preserve">5.5. </w:t>
      </w:r>
      <w:r w:rsidR="008A0146" w:rsidRPr="00C6179C">
        <w:rPr>
          <w:bCs/>
          <w:sz w:val="24"/>
          <w:szCs w:val="24"/>
        </w:rPr>
        <w:t>Все приложения и дополнения к настоящему договор, будут действительны только в том случае, если они совершены в письменной форме за подписями обеих сторон.</w:t>
      </w:r>
    </w:p>
    <w:p w14:paraId="0863CA55" w14:textId="747A6595" w:rsidR="008A0146" w:rsidRPr="003D1874" w:rsidRDefault="003D1874" w:rsidP="003D1874">
      <w:pPr>
        <w:numPr>
          <w:ilvl w:val="0"/>
          <w:numId w:val="4"/>
        </w:numPr>
        <w:spacing w:before="100" w:after="100"/>
        <w:ind w:left="1077" w:hanging="357"/>
        <w:jc w:val="center"/>
        <w:rPr>
          <w:b/>
          <w:sz w:val="24"/>
          <w:szCs w:val="24"/>
        </w:rPr>
      </w:pPr>
      <w:r w:rsidRPr="003D1874">
        <w:rPr>
          <w:b/>
          <w:sz w:val="24"/>
          <w:szCs w:val="24"/>
        </w:rPr>
        <w:t>АНТИКОРРУПЦИОННАЯ ОГОВОРКА</w:t>
      </w:r>
    </w:p>
    <w:p w14:paraId="1557A71F" w14:textId="77777777" w:rsidR="008A0146" w:rsidRDefault="008A0146" w:rsidP="008A0146">
      <w:pPr>
        <w:ind w:firstLine="284"/>
        <w:jc w:val="both"/>
        <w:rPr>
          <w:bCs/>
          <w:sz w:val="24"/>
          <w:szCs w:val="24"/>
        </w:rPr>
      </w:pPr>
      <w:r w:rsidRPr="00C6179C">
        <w:rPr>
          <w:bCs/>
          <w:sz w:val="24"/>
          <w:szCs w:val="24"/>
        </w:rPr>
        <w:t xml:space="preserve">6.1.При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47EA8699" w14:textId="05EB6DF0" w:rsidR="008A0146" w:rsidRPr="00C6179C" w:rsidRDefault="008A0146" w:rsidP="00BE6554">
      <w:pPr>
        <w:ind w:firstLine="284"/>
        <w:jc w:val="both"/>
        <w:rPr>
          <w:bCs/>
          <w:sz w:val="24"/>
          <w:szCs w:val="24"/>
        </w:rPr>
      </w:pPr>
      <w:r>
        <w:rPr>
          <w:bCs/>
          <w:sz w:val="24"/>
          <w:szCs w:val="24"/>
        </w:rPr>
        <w:br w:type="page"/>
      </w:r>
      <w:r w:rsidRPr="00C6179C">
        <w:rPr>
          <w:bCs/>
          <w:sz w:val="24"/>
          <w:szCs w:val="24"/>
        </w:rPr>
        <w:lastRenderedPageBreak/>
        <w:t>В случае возникновения у Стороны подозрений, что произошло или может произойти нарушение каких-</w:t>
      </w:r>
      <w:r w:rsidRPr="008A0146">
        <w:rPr>
          <w:bCs/>
          <w:sz w:val="24"/>
          <w:szCs w:val="24"/>
        </w:rPr>
        <w:t xml:space="preserve"> </w:t>
      </w:r>
      <w:r w:rsidRPr="00C6179C">
        <w:rPr>
          <w:bCs/>
          <w:sz w:val="24"/>
          <w:szCs w:val="24"/>
        </w:rPr>
        <w:t>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B3A6B62" w14:textId="11DDF275" w:rsidR="008A0146" w:rsidRPr="00C6179C" w:rsidRDefault="008A0146" w:rsidP="008A0146">
      <w:pPr>
        <w:ind w:firstLine="284"/>
        <w:jc w:val="both"/>
        <w:rPr>
          <w:bCs/>
          <w:sz w:val="24"/>
          <w:szCs w:val="24"/>
        </w:rPr>
      </w:pPr>
      <w:r w:rsidRPr="00C6179C">
        <w:rPr>
          <w:bCs/>
          <w:sz w:val="24"/>
          <w:szCs w:val="24"/>
        </w:rPr>
        <w:t>6.2.В случае нарушения одной Стороной обязательств воздерживаться от запрещенных в Статье 1 настоящего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4E240D52" w14:textId="3BE468E5" w:rsidR="008A0146" w:rsidRDefault="008A0146" w:rsidP="00BE6554">
      <w:pPr>
        <w:spacing w:before="100" w:after="100"/>
        <w:jc w:val="center"/>
        <w:rPr>
          <w:b/>
          <w:sz w:val="24"/>
          <w:szCs w:val="24"/>
        </w:rPr>
      </w:pPr>
      <w:r w:rsidRPr="00F812FD">
        <w:rPr>
          <w:b/>
          <w:sz w:val="24"/>
          <w:szCs w:val="24"/>
        </w:rPr>
        <w:t>6. ЮРИДИЧЕСКИЕ АДРЕСА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4"/>
        <w:gridCol w:w="5021"/>
      </w:tblGrid>
      <w:tr w:rsidR="00F86D51" w14:paraId="6F7C75E9" w14:textId="77777777" w:rsidTr="00060B0E">
        <w:tc>
          <w:tcPr>
            <w:tcW w:w="5352" w:type="dxa"/>
            <w:tcBorders>
              <w:bottom w:val="nil"/>
            </w:tcBorders>
            <w:shd w:val="clear" w:color="auto" w:fill="auto"/>
          </w:tcPr>
          <w:p w14:paraId="3809EA1A" w14:textId="26EE0FC8" w:rsidR="00F86D51" w:rsidRPr="00E678E8" w:rsidRDefault="00E678E8" w:rsidP="00091F5A">
            <w:pPr>
              <w:pStyle w:val="23"/>
              <w:spacing w:after="0" w:line="240" w:lineRule="auto"/>
              <w:rPr>
                <w:b/>
                <w:sz w:val="22"/>
                <w:szCs w:val="22"/>
                <w:u w:val="single"/>
              </w:rPr>
            </w:pPr>
            <w:r w:rsidRPr="00E678E8">
              <w:rPr>
                <w:b/>
                <w:sz w:val="22"/>
                <w:szCs w:val="22"/>
                <w:u w:val="single"/>
              </w:rPr>
              <w:t>ИСПОЛНИТЕЛЬ</w:t>
            </w:r>
          </w:p>
          <w:p w14:paraId="074B04A2" w14:textId="77777777" w:rsidR="00357392" w:rsidRPr="00357392" w:rsidRDefault="00357392" w:rsidP="00357392">
            <w:pPr>
              <w:pStyle w:val="aa"/>
              <w:rPr>
                <w:sz w:val="22"/>
                <w:szCs w:val="22"/>
              </w:rPr>
            </w:pPr>
            <w:r w:rsidRPr="00357392">
              <w:rPr>
                <w:sz w:val="22"/>
                <w:szCs w:val="22"/>
              </w:rPr>
              <w:t>ООО «ВВМЛ»</w:t>
            </w:r>
          </w:p>
          <w:p w14:paraId="75F1C185" w14:textId="0E334A89" w:rsidR="00357392" w:rsidRPr="00357392" w:rsidRDefault="00357392" w:rsidP="00357392">
            <w:pPr>
              <w:pStyle w:val="aa"/>
              <w:rPr>
                <w:sz w:val="22"/>
                <w:szCs w:val="22"/>
              </w:rPr>
            </w:pPr>
            <w:r w:rsidRPr="00357392">
              <w:rPr>
                <w:sz w:val="22"/>
                <w:szCs w:val="22"/>
              </w:rPr>
              <w:t>Юридический/почтовый адрес: 152909, Ярославская область, г. Рыбинск, ул. Шевченко, д. 19, кв. 46.</w:t>
            </w:r>
          </w:p>
          <w:p w14:paraId="3D1944D0" w14:textId="50BCCC2D" w:rsidR="00357392" w:rsidRPr="00357392" w:rsidRDefault="00357392" w:rsidP="00357392">
            <w:pPr>
              <w:pStyle w:val="aa"/>
              <w:rPr>
                <w:sz w:val="22"/>
                <w:szCs w:val="22"/>
              </w:rPr>
            </w:pPr>
            <w:r w:rsidRPr="00357392">
              <w:rPr>
                <w:sz w:val="22"/>
                <w:szCs w:val="22"/>
              </w:rPr>
              <w:t xml:space="preserve">Тел. 8-960-539-30-09; 910-974-27-46; (4855)25-25-02  </w:t>
            </w:r>
          </w:p>
          <w:p w14:paraId="0D71B25D" w14:textId="63FD79B7" w:rsidR="00357392" w:rsidRPr="00357392" w:rsidRDefault="00357392" w:rsidP="00357392">
            <w:pPr>
              <w:pStyle w:val="aa"/>
              <w:rPr>
                <w:sz w:val="22"/>
                <w:szCs w:val="22"/>
              </w:rPr>
            </w:pPr>
            <w:r w:rsidRPr="00357392">
              <w:rPr>
                <w:sz w:val="22"/>
                <w:szCs w:val="22"/>
              </w:rPr>
              <w:t>ИНН/КПП 7610074937 / 761001001</w:t>
            </w:r>
          </w:p>
          <w:p w14:paraId="5DD4423F" w14:textId="77777777" w:rsidR="00357392" w:rsidRPr="00357392" w:rsidRDefault="00357392" w:rsidP="00357392">
            <w:pPr>
              <w:pStyle w:val="aa"/>
              <w:rPr>
                <w:sz w:val="22"/>
                <w:szCs w:val="22"/>
              </w:rPr>
            </w:pPr>
            <w:r w:rsidRPr="00357392">
              <w:rPr>
                <w:sz w:val="22"/>
                <w:szCs w:val="22"/>
              </w:rPr>
              <w:t>ОГРН 1077610004086</w:t>
            </w:r>
          </w:p>
          <w:p w14:paraId="32FE4806" w14:textId="77777777" w:rsidR="00357392" w:rsidRPr="00357392" w:rsidRDefault="00357392" w:rsidP="00357392">
            <w:pPr>
              <w:pStyle w:val="aa"/>
              <w:rPr>
                <w:sz w:val="22"/>
                <w:szCs w:val="22"/>
              </w:rPr>
            </w:pPr>
            <w:r w:rsidRPr="00357392">
              <w:rPr>
                <w:sz w:val="22"/>
                <w:szCs w:val="22"/>
              </w:rPr>
              <w:t>р/с 40702810912680000226</w:t>
            </w:r>
          </w:p>
          <w:p w14:paraId="601DDF8D" w14:textId="77777777" w:rsidR="00357392" w:rsidRPr="00357392" w:rsidRDefault="00357392" w:rsidP="00357392">
            <w:pPr>
              <w:pStyle w:val="aa"/>
              <w:rPr>
                <w:sz w:val="22"/>
                <w:szCs w:val="22"/>
              </w:rPr>
            </w:pPr>
            <w:r w:rsidRPr="00357392">
              <w:rPr>
                <w:sz w:val="22"/>
                <w:szCs w:val="22"/>
              </w:rPr>
              <w:t>к/с 30101810145250000411</w:t>
            </w:r>
          </w:p>
          <w:p w14:paraId="75160819" w14:textId="77777777" w:rsidR="00357392" w:rsidRPr="00357392" w:rsidRDefault="00357392" w:rsidP="00357392">
            <w:pPr>
              <w:pStyle w:val="aa"/>
              <w:rPr>
                <w:sz w:val="22"/>
                <w:szCs w:val="22"/>
              </w:rPr>
            </w:pPr>
            <w:r w:rsidRPr="00357392">
              <w:rPr>
                <w:sz w:val="22"/>
                <w:szCs w:val="22"/>
              </w:rPr>
              <w:t>БИК 044525411</w:t>
            </w:r>
          </w:p>
          <w:p w14:paraId="6941AC27" w14:textId="77777777" w:rsidR="00357392" w:rsidRPr="00357392" w:rsidRDefault="00357392" w:rsidP="00357392">
            <w:pPr>
              <w:pStyle w:val="aa"/>
              <w:rPr>
                <w:sz w:val="22"/>
                <w:szCs w:val="22"/>
              </w:rPr>
            </w:pPr>
            <w:r w:rsidRPr="00357392">
              <w:rPr>
                <w:sz w:val="22"/>
                <w:szCs w:val="22"/>
              </w:rPr>
              <w:t xml:space="preserve">В филиале «Центральный» Банка ВТБ ПАО </w:t>
            </w:r>
          </w:p>
          <w:p w14:paraId="177644CA" w14:textId="77777777" w:rsidR="00357392" w:rsidRPr="00357392" w:rsidRDefault="00357392" w:rsidP="00357392">
            <w:pPr>
              <w:pStyle w:val="aa"/>
              <w:rPr>
                <w:sz w:val="22"/>
                <w:szCs w:val="22"/>
                <w:lang w:val="en-US"/>
              </w:rPr>
            </w:pPr>
            <w:r w:rsidRPr="00357392">
              <w:rPr>
                <w:sz w:val="22"/>
                <w:szCs w:val="22"/>
              </w:rPr>
              <w:t>Г</w:t>
            </w:r>
            <w:r w:rsidRPr="00357392">
              <w:rPr>
                <w:sz w:val="22"/>
                <w:szCs w:val="22"/>
                <w:lang w:val="en-US"/>
              </w:rPr>
              <w:t>.</w:t>
            </w:r>
            <w:r w:rsidRPr="00357392">
              <w:rPr>
                <w:sz w:val="22"/>
                <w:szCs w:val="22"/>
              </w:rPr>
              <w:t>Москва</w:t>
            </w:r>
          </w:p>
          <w:p w14:paraId="2F39AD16" w14:textId="46410B0A" w:rsidR="00357392" w:rsidRPr="00357392" w:rsidRDefault="00357392" w:rsidP="00357392">
            <w:pPr>
              <w:pStyle w:val="aa"/>
              <w:rPr>
                <w:sz w:val="22"/>
                <w:szCs w:val="22"/>
                <w:lang w:val="en-US"/>
              </w:rPr>
            </w:pPr>
            <w:r w:rsidRPr="00357392">
              <w:rPr>
                <w:sz w:val="22"/>
                <w:szCs w:val="22"/>
                <w:lang w:val="en-US"/>
              </w:rPr>
              <w:t xml:space="preserve">E-mail: </w:t>
            </w:r>
            <w:hyperlink r:id="rId6" w:history="1">
              <w:r w:rsidRPr="00357392">
                <w:rPr>
                  <w:rStyle w:val="a9"/>
                  <w:sz w:val="22"/>
                  <w:szCs w:val="22"/>
                  <w:lang w:val="en-US"/>
                </w:rPr>
                <w:t>vvml@bk.ru</w:t>
              </w:r>
            </w:hyperlink>
            <w:r w:rsidRPr="00357392">
              <w:rPr>
                <w:sz w:val="22"/>
                <w:szCs w:val="22"/>
                <w:lang w:val="en-US"/>
              </w:rPr>
              <w:t xml:space="preserve"> </w:t>
            </w:r>
          </w:p>
          <w:p w14:paraId="4783E25A" w14:textId="67F9BEAC" w:rsidR="00F86D51" w:rsidRPr="00357392" w:rsidRDefault="00F86D51" w:rsidP="00091F5A">
            <w:pPr>
              <w:pStyle w:val="23"/>
              <w:spacing w:after="0" w:line="240" w:lineRule="auto"/>
              <w:rPr>
                <w:sz w:val="22"/>
                <w:szCs w:val="22"/>
                <w:lang w:val="en-US"/>
              </w:rPr>
            </w:pPr>
          </w:p>
          <w:p w14:paraId="45CD3DAC" w14:textId="77777777" w:rsidR="003A6402" w:rsidRPr="00357392" w:rsidRDefault="003A6402" w:rsidP="00091F5A">
            <w:pPr>
              <w:pStyle w:val="23"/>
              <w:spacing w:after="0" w:line="240" w:lineRule="auto"/>
              <w:rPr>
                <w:sz w:val="22"/>
                <w:szCs w:val="22"/>
                <w:lang w:val="en-US"/>
              </w:rPr>
            </w:pPr>
          </w:p>
          <w:p w14:paraId="48ED17FE" w14:textId="19D2D00A" w:rsidR="000D0833" w:rsidRPr="00357392" w:rsidRDefault="000D0833" w:rsidP="00091F5A">
            <w:pPr>
              <w:pStyle w:val="23"/>
              <w:spacing w:after="0" w:line="240" w:lineRule="auto"/>
              <w:rPr>
                <w:sz w:val="22"/>
                <w:szCs w:val="22"/>
                <w:lang w:val="en-US"/>
              </w:rPr>
            </w:pPr>
          </w:p>
        </w:tc>
        <w:tc>
          <w:tcPr>
            <w:tcW w:w="5353" w:type="dxa"/>
            <w:tcBorders>
              <w:bottom w:val="nil"/>
            </w:tcBorders>
            <w:shd w:val="clear" w:color="auto" w:fill="auto"/>
          </w:tcPr>
          <w:p w14:paraId="4ABE41BE" w14:textId="571F5B49" w:rsidR="00F86D51" w:rsidRPr="00E678E8" w:rsidRDefault="00E678E8" w:rsidP="00091F5A">
            <w:pPr>
              <w:pStyle w:val="23"/>
              <w:spacing w:after="0" w:line="240" w:lineRule="auto"/>
              <w:rPr>
                <w:b/>
                <w:sz w:val="22"/>
                <w:szCs w:val="22"/>
                <w:u w:val="single"/>
              </w:rPr>
            </w:pPr>
            <w:r w:rsidRPr="00E678E8">
              <w:rPr>
                <w:b/>
                <w:sz w:val="22"/>
                <w:szCs w:val="22"/>
                <w:u w:val="single"/>
              </w:rPr>
              <w:t>ЗАКАЗЧИК</w:t>
            </w:r>
          </w:p>
          <w:p w14:paraId="1AA2B813" w14:textId="49D0A077" w:rsidR="003A6402" w:rsidRPr="000F5492" w:rsidRDefault="003A6402" w:rsidP="00091F5A">
            <w:pPr>
              <w:pStyle w:val="23"/>
              <w:spacing w:after="0" w:line="240" w:lineRule="auto"/>
              <w:rPr>
                <w:sz w:val="22"/>
                <w:szCs w:val="22"/>
              </w:rPr>
            </w:pPr>
          </w:p>
        </w:tc>
      </w:tr>
      <w:tr w:rsidR="00F86D51" w14:paraId="75A346FC" w14:textId="77777777" w:rsidTr="00060B0E">
        <w:tc>
          <w:tcPr>
            <w:tcW w:w="5352" w:type="dxa"/>
            <w:tcBorders>
              <w:top w:val="nil"/>
            </w:tcBorders>
            <w:shd w:val="clear" w:color="auto" w:fill="auto"/>
          </w:tcPr>
          <w:p w14:paraId="14C450A7" w14:textId="77777777" w:rsidR="00F86D51" w:rsidRDefault="00F86D51" w:rsidP="00091F5A">
            <w:pPr>
              <w:pStyle w:val="23"/>
              <w:spacing w:after="0" w:line="240" w:lineRule="auto"/>
              <w:rPr>
                <w:szCs w:val="22"/>
              </w:rPr>
            </w:pPr>
            <w:r w:rsidRPr="000F5492">
              <w:rPr>
                <w:sz w:val="22"/>
                <w:szCs w:val="22"/>
              </w:rPr>
              <w:t>Директор______________________/ А.А. Малов /</w:t>
            </w:r>
          </w:p>
          <w:p w14:paraId="4A56C473" w14:textId="77777777" w:rsidR="00F86D51" w:rsidRPr="000F5492" w:rsidRDefault="00F86D51" w:rsidP="00091F5A">
            <w:pPr>
              <w:pStyle w:val="23"/>
              <w:spacing w:after="0" w:line="240" w:lineRule="auto"/>
              <w:rPr>
                <w:szCs w:val="22"/>
                <w:u w:val="single"/>
              </w:rPr>
            </w:pPr>
          </w:p>
        </w:tc>
        <w:tc>
          <w:tcPr>
            <w:tcW w:w="5353" w:type="dxa"/>
            <w:tcBorders>
              <w:top w:val="nil"/>
            </w:tcBorders>
            <w:shd w:val="clear" w:color="auto" w:fill="auto"/>
          </w:tcPr>
          <w:p w14:paraId="7DBB48F0" w14:textId="1DC9A456" w:rsidR="00F86D51" w:rsidRPr="000F5492" w:rsidRDefault="00B47A18" w:rsidP="00091F5A">
            <w:pPr>
              <w:pStyle w:val="23"/>
              <w:spacing w:after="0" w:line="240" w:lineRule="auto"/>
              <w:rPr>
                <w:sz w:val="22"/>
                <w:szCs w:val="22"/>
              </w:rPr>
            </w:pPr>
            <w:r>
              <w:rPr>
                <w:sz w:val="22"/>
                <w:szCs w:val="22"/>
              </w:rPr>
              <w:t>Зака</w:t>
            </w:r>
            <w:r w:rsidR="0018064A">
              <w:rPr>
                <w:sz w:val="22"/>
                <w:szCs w:val="22"/>
              </w:rPr>
              <w:t>з</w:t>
            </w:r>
            <w:r>
              <w:rPr>
                <w:sz w:val="22"/>
                <w:szCs w:val="22"/>
              </w:rPr>
              <w:t>чик</w:t>
            </w:r>
            <w:r w:rsidR="00F86D51" w:rsidRPr="000F5492">
              <w:rPr>
                <w:sz w:val="22"/>
                <w:szCs w:val="22"/>
              </w:rPr>
              <w:t xml:space="preserve"> </w:t>
            </w:r>
            <w:r w:rsidR="00F86D51" w:rsidRPr="000F5492">
              <w:rPr>
                <w:b/>
                <w:sz w:val="22"/>
                <w:szCs w:val="22"/>
              </w:rPr>
              <w:t>_________________ /</w:t>
            </w:r>
            <w:r w:rsidR="00DD7ED4">
              <w:rPr>
                <w:b/>
                <w:sz w:val="22"/>
                <w:szCs w:val="22"/>
              </w:rPr>
              <w:t xml:space="preserve"> ______________</w:t>
            </w:r>
            <w:r w:rsidR="00F86D51" w:rsidRPr="000F5492">
              <w:rPr>
                <w:sz w:val="22"/>
                <w:szCs w:val="22"/>
              </w:rPr>
              <w:t xml:space="preserve"> /</w:t>
            </w:r>
          </w:p>
          <w:p w14:paraId="14EA253D" w14:textId="77777777" w:rsidR="00F86D51" w:rsidRPr="000F5492" w:rsidRDefault="00F86D51" w:rsidP="00091F5A">
            <w:pPr>
              <w:pStyle w:val="23"/>
              <w:spacing w:after="0" w:line="240" w:lineRule="auto"/>
              <w:rPr>
                <w:b/>
                <w:szCs w:val="22"/>
              </w:rPr>
            </w:pPr>
          </w:p>
        </w:tc>
      </w:tr>
    </w:tbl>
    <w:p w14:paraId="05DB1531" w14:textId="77777777" w:rsidR="003A6402" w:rsidRDefault="003A6402" w:rsidP="003A6402">
      <w:pPr>
        <w:rPr>
          <w:b/>
          <w:sz w:val="24"/>
          <w:szCs w:val="24"/>
        </w:rPr>
      </w:pPr>
    </w:p>
    <w:sectPr w:rsidR="003A6402" w:rsidSect="008A0146">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B3DAC"/>
    <w:multiLevelType w:val="multilevel"/>
    <w:tmpl w:val="568EF282"/>
    <w:lvl w:ilvl="0">
      <w:start w:val="2"/>
      <w:numFmt w:val="decimal"/>
      <w:lvlText w:val="%1"/>
      <w:lvlJc w:val="left"/>
      <w:pPr>
        <w:ind w:left="360" w:hanging="360"/>
      </w:pPr>
      <w:rPr>
        <w:rFonts w:hint="default"/>
      </w:rPr>
    </w:lvl>
    <w:lvl w:ilvl="1">
      <w:start w:val="2"/>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 w15:restartNumberingAfterBreak="0">
    <w:nsid w:val="1DF579F5"/>
    <w:multiLevelType w:val="multilevel"/>
    <w:tmpl w:val="FEF47334"/>
    <w:lvl w:ilvl="0">
      <w:start w:val="1"/>
      <w:numFmt w:val="decimal"/>
      <w:lvlText w:val="%1."/>
      <w:lvlJc w:val="left"/>
      <w:pPr>
        <w:ind w:left="720" w:hanging="360"/>
      </w:pPr>
      <w:rPr>
        <w:rFonts w:hint="default"/>
        <w:b/>
      </w:rPr>
    </w:lvl>
    <w:lvl w:ilvl="1">
      <w:start w:val="2"/>
      <w:numFmt w:val="decimal"/>
      <w:isLgl/>
      <w:lvlText w:val="%1.%2."/>
      <w:lvlJc w:val="left"/>
      <w:pPr>
        <w:ind w:left="780"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7671CC8"/>
    <w:multiLevelType w:val="multilevel"/>
    <w:tmpl w:val="C4FEE844"/>
    <w:lvl w:ilvl="0">
      <w:start w:val="3"/>
      <w:numFmt w:val="decimal"/>
      <w:lvlText w:val="%1."/>
      <w:lvlJc w:val="left"/>
      <w:pPr>
        <w:tabs>
          <w:tab w:val="num" w:pos="585"/>
        </w:tabs>
        <w:ind w:left="585" w:hanging="585"/>
      </w:pPr>
      <w:rPr>
        <w:rFonts w:hint="default"/>
      </w:rPr>
    </w:lvl>
    <w:lvl w:ilvl="1">
      <w:start w:val="2"/>
      <w:numFmt w:val="decimal"/>
      <w:lvlText w:val="%1.%2."/>
      <w:lvlJc w:val="left"/>
      <w:pPr>
        <w:tabs>
          <w:tab w:val="num" w:pos="1305"/>
        </w:tabs>
        <w:ind w:left="1305" w:hanging="58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68A84009"/>
    <w:multiLevelType w:val="hybridMultilevel"/>
    <w:tmpl w:val="CACA1D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C6E7841"/>
    <w:multiLevelType w:val="multilevel"/>
    <w:tmpl w:val="33349BBA"/>
    <w:lvl w:ilvl="0">
      <w:start w:val="1"/>
      <w:numFmt w:val="decimal"/>
      <w:lvlText w:val="%1"/>
      <w:lvlJc w:val="left"/>
      <w:pPr>
        <w:tabs>
          <w:tab w:val="num" w:pos="960"/>
        </w:tabs>
        <w:ind w:left="960" w:hanging="960"/>
      </w:pPr>
      <w:rPr>
        <w:rFonts w:hint="default"/>
      </w:rPr>
    </w:lvl>
    <w:lvl w:ilvl="1">
      <w:start w:val="1"/>
      <w:numFmt w:val="decimal"/>
      <w:lvlText w:val="%1.%2"/>
      <w:lvlJc w:val="left"/>
      <w:pPr>
        <w:tabs>
          <w:tab w:val="num" w:pos="1243"/>
        </w:tabs>
        <w:ind w:left="1243" w:hanging="960"/>
      </w:pPr>
      <w:rPr>
        <w:rFonts w:hint="default"/>
      </w:rPr>
    </w:lvl>
    <w:lvl w:ilvl="2">
      <w:start w:val="1"/>
      <w:numFmt w:val="decimal"/>
      <w:lvlText w:val="%1.%2.%3"/>
      <w:lvlJc w:val="left"/>
      <w:pPr>
        <w:tabs>
          <w:tab w:val="num" w:pos="1526"/>
        </w:tabs>
        <w:ind w:left="1526" w:hanging="960"/>
      </w:pPr>
      <w:rPr>
        <w:rFonts w:hint="default"/>
      </w:rPr>
    </w:lvl>
    <w:lvl w:ilvl="3">
      <w:start w:val="1"/>
      <w:numFmt w:val="decimal"/>
      <w:lvlText w:val="%1.%2.%3.%4"/>
      <w:lvlJc w:val="left"/>
      <w:pPr>
        <w:tabs>
          <w:tab w:val="num" w:pos="1809"/>
        </w:tabs>
        <w:ind w:left="1809" w:hanging="96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5" w15:restartNumberingAfterBreak="0">
    <w:nsid w:val="6DE66090"/>
    <w:multiLevelType w:val="hybridMultilevel"/>
    <w:tmpl w:val="44221F8C"/>
    <w:lvl w:ilvl="0" w:tplc="A9BE7606">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952"/>
    <w:rsid w:val="00015F6A"/>
    <w:rsid w:val="00020BDC"/>
    <w:rsid w:val="00026BF3"/>
    <w:rsid w:val="00041366"/>
    <w:rsid w:val="0004416C"/>
    <w:rsid w:val="00062F95"/>
    <w:rsid w:val="0007290A"/>
    <w:rsid w:val="00075A08"/>
    <w:rsid w:val="00091F5A"/>
    <w:rsid w:val="00096E09"/>
    <w:rsid w:val="000C04BD"/>
    <w:rsid w:val="000D0833"/>
    <w:rsid w:val="000F15B5"/>
    <w:rsid w:val="001044B2"/>
    <w:rsid w:val="001253E7"/>
    <w:rsid w:val="0018064A"/>
    <w:rsid w:val="00191770"/>
    <w:rsid w:val="001A475F"/>
    <w:rsid w:val="001B0520"/>
    <w:rsid w:val="001C0FA1"/>
    <w:rsid w:val="001C5971"/>
    <w:rsid w:val="001D1881"/>
    <w:rsid w:val="001D73F1"/>
    <w:rsid w:val="001D7C50"/>
    <w:rsid w:val="001E577A"/>
    <w:rsid w:val="001E7385"/>
    <w:rsid w:val="001F262C"/>
    <w:rsid w:val="002174CD"/>
    <w:rsid w:val="00217F12"/>
    <w:rsid w:val="0022156E"/>
    <w:rsid w:val="00294D98"/>
    <w:rsid w:val="002A10AD"/>
    <w:rsid w:val="002A18C7"/>
    <w:rsid w:val="002B6C28"/>
    <w:rsid w:val="002E299D"/>
    <w:rsid w:val="003125EE"/>
    <w:rsid w:val="003315DA"/>
    <w:rsid w:val="00357392"/>
    <w:rsid w:val="00386217"/>
    <w:rsid w:val="0039523E"/>
    <w:rsid w:val="003978E5"/>
    <w:rsid w:val="003A6402"/>
    <w:rsid w:val="003B3D7C"/>
    <w:rsid w:val="003C5522"/>
    <w:rsid w:val="003C7132"/>
    <w:rsid w:val="003D1874"/>
    <w:rsid w:val="003D21D7"/>
    <w:rsid w:val="003D5E0A"/>
    <w:rsid w:val="003F66AD"/>
    <w:rsid w:val="003F7584"/>
    <w:rsid w:val="004006A6"/>
    <w:rsid w:val="00407191"/>
    <w:rsid w:val="00412CC3"/>
    <w:rsid w:val="00424F67"/>
    <w:rsid w:val="00426B73"/>
    <w:rsid w:val="00454E46"/>
    <w:rsid w:val="0046158A"/>
    <w:rsid w:val="004656F4"/>
    <w:rsid w:val="004B0C80"/>
    <w:rsid w:val="004C6597"/>
    <w:rsid w:val="004E12C9"/>
    <w:rsid w:val="005331FA"/>
    <w:rsid w:val="00564758"/>
    <w:rsid w:val="005845A6"/>
    <w:rsid w:val="005862C4"/>
    <w:rsid w:val="00586A6C"/>
    <w:rsid w:val="005B7853"/>
    <w:rsid w:val="005C11CD"/>
    <w:rsid w:val="005F5498"/>
    <w:rsid w:val="00653682"/>
    <w:rsid w:val="00663FA8"/>
    <w:rsid w:val="006838E4"/>
    <w:rsid w:val="006B4458"/>
    <w:rsid w:val="006D5430"/>
    <w:rsid w:val="006D66D4"/>
    <w:rsid w:val="006D7BB0"/>
    <w:rsid w:val="006E7792"/>
    <w:rsid w:val="007168A6"/>
    <w:rsid w:val="0073227D"/>
    <w:rsid w:val="007616F6"/>
    <w:rsid w:val="007660C6"/>
    <w:rsid w:val="00767EDC"/>
    <w:rsid w:val="00773D68"/>
    <w:rsid w:val="00785908"/>
    <w:rsid w:val="00794DD9"/>
    <w:rsid w:val="007D64D0"/>
    <w:rsid w:val="007D7B12"/>
    <w:rsid w:val="00822B7F"/>
    <w:rsid w:val="00825C55"/>
    <w:rsid w:val="008A0146"/>
    <w:rsid w:val="008A4B0F"/>
    <w:rsid w:val="008A529B"/>
    <w:rsid w:val="008B6DC8"/>
    <w:rsid w:val="008D2EEB"/>
    <w:rsid w:val="009063E4"/>
    <w:rsid w:val="00921803"/>
    <w:rsid w:val="0098532D"/>
    <w:rsid w:val="009C04E9"/>
    <w:rsid w:val="009D6E2B"/>
    <w:rsid w:val="009E2F14"/>
    <w:rsid w:val="009F0FB3"/>
    <w:rsid w:val="00A259AE"/>
    <w:rsid w:val="00A41425"/>
    <w:rsid w:val="00A42D08"/>
    <w:rsid w:val="00AA5717"/>
    <w:rsid w:val="00AB429F"/>
    <w:rsid w:val="00AC52EB"/>
    <w:rsid w:val="00AD337A"/>
    <w:rsid w:val="00B025DF"/>
    <w:rsid w:val="00B04EFE"/>
    <w:rsid w:val="00B3239E"/>
    <w:rsid w:val="00B328C1"/>
    <w:rsid w:val="00B47A18"/>
    <w:rsid w:val="00B63D51"/>
    <w:rsid w:val="00B6470F"/>
    <w:rsid w:val="00B91F9C"/>
    <w:rsid w:val="00BA275E"/>
    <w:rsid w:val="00BC035E"/>
    <w:rsid w:val="00BE6554"/>
    <w:rsid w:val="00C021B8"/>
    <w:rsid w:val="00C6311A"/>
    <w:rsid w:val="00C644CB"/>
    <w:rsid w:val="00C730B5"/>
    <w:rsid w:val="00CB2EFB"/>
    <w:rsid w:val="00CC19D9"/>
    <w:rsid w:val="00CC59A5"/>
    <w:rsid w:val="00CE3B4A"/>
    <w:rsid w:val="00D47E24"/>
    <w:rsid w:val="00D662E6"/>
    <w:rsid w:val="00D71F74"/>
    <w:rsid w:val="00D81D11"/>
    <w:rsid w:val="00DC28FC"/>
    <w:rsid w:val="00DD0952"/>
    <w:rsid w:val="00DD7ED4"/>
    <w:rsid w:val="00DE1206"/>
    <w:rsid w:val="00DE5E0D"/>
    <w:rsid w:val="00DF48A1"/>
    <w:rsid w:val="00DF706C"/>
    <w:rsid w:val="00E02EEB"/>
    <w:rsid w:val="00E678E8"/>
    <w:rsid w:val="00E77B87"/>
    <w:rsid w:val="00EB6266"/>
    <w:rsid w:val="00ED4F9A"/>
    <w:rsid w:val="00F07E02"/>
    <w:rsid w:val="00F56BFD"/>
    <w:rsid w:val="00F65E1F"/>
    <w:rsid w:val="00F86D51"/>
    <w:rsid w:val="00F94A8A"/>
    <w:rsid w:val="00FD0CDA"/>
    <w:rsid w:val="00FD7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7FD58"/>
  <w15:chartTrackingRefBased/>
  <w15:docId w15:val="{2068AF0D-400C-4A2A-A058-95D1E8DE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1F7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A0146"/>
    <w:pPr>
      <w:keepNext/>
      <w:outlineLvl w:val="0"/>
    </w:pPr>
    <w:rPr>
      <w:b/>
      <w:sz w:val="24"/>
    </w:rPr>
  </w:style>
  <w:style w:type="paragraph" w:styleId="2">
    <w:name w:val="heading 2"/>
    <w:basedOn w:val="a"/>
    <w:next w:val="a"/>
    <w:link w:val="20"/>
    <w:qFormat/>
    <w:rsid w:val="008A0146"/>
    <w:pPr>
      <w:keepNext/>
      <w:ind w:left="720"/>
      <w:outlineLvl w:val="1"/>
    </w:pPr>
    <w:rPr>
      <w:b/>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A0146"/>
    <w:rPr>
      <w:b/>
      <w:sz w:val="24"/>
    </w:rPr>
  </w:style>
  <w:style w:type="character" w:customStyle="1" w:styleId="a4">
    <w:name w:val="Основной текст Знак"/>
    <w:basedOn w:val="a0"/>
    <w:link w:val="a3"/>
    <w:rsid w:val="008A0146"/>
    <w:rPr>
      <w:rFonts w:ascii="Times New Roman" w:eastAsia="Times New Roman" w:hAnsi="Times New Roman" w:cs="Times New Roman"/>
      <w:b/>
      <w:sz w:val="24"/>
      <w:szCs w:val="20"/>
      <w:lang w:eastAsia="ru-RU"/>
    </w:rPr>
  </w:style>
  <w:style w:type="paragraph" w:styleId="a5">
    <w:name w:val="Body Text Indent"/>
    <w:basedOn w:val="a"/>
    <w:link w:val="a6"/>
    <w:rsid w:val="008A0146"/>
    <w:pPr>
      <w:ind w:firstLine="720"/>
      <w:jc w:val="both"/>
    </w:pPr>
    <w:rPr>
      <w:b/>
      <w:sz w:val="24"/>
    </w:rPr>
  </w:style>
  <w:style w:type="character" w:customStyle="1" w:styleId="a6">
    <w:name w:val="Основной текст с отступом Знак"/>
    <w:basedOn w:val="a0"/>
    <w:link w:val="a5"/>
    <w:rsid w:val="008A0146"/>
    <w:rPr>
      <w:rFonts w:ascii="Times New Roman" w:eastAsia="Times New Roman" w:hAnsi="Times New Roman" w:cs="Times New Roman"/>
      <w:b/>
      <w:sz w:val="24"/>
      <w:szCs w:val="20"/>
      <w:lang w:eastAsia="ru-RU"/>
    </w:rPr>
  </w:style>
  <w:style w:type="table" w:styleId="a7">
    <w:name w:val="Table Grid"/>
    <w:basedOn w:val="a1"/>
    <w:rsid w:val="008A01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A0146"/>
    <w:pPr>
      <w:ind w:left="720"/>
      <w:contextualSpacing/>
    </w:pPr>
  </w:style>
  <w:style w:type="paragraph" w:styleId="21">
    <w:name w:val="Body Text Indent 2"/>
    <w:basedOn w:val="a"/>
    <w:link w:val="22"/>
    <w:uiPriority w:val="99"/>
    <w:semiHidden/>
    <w:unhideWhenUsed/>
    <w:rsid w:val="008A0146"/>
    <w:pPr>
      <w:spacing w:after="120" w:line="480" w:lineRule="auto"/>
      <w:ind w:left="283"/>
    </w:pPr>
  </w:style>
  <w:style w:type="character" w:customStyle="1" w:styleId="22">
    <w:name w:val="Основной текст с отступом 2 Знак"/>
    <w:basedOn w:val="a0"/>
    <w:link w:val="21"/>
    <w:uiPriority w:val="99"/>
    <w:semiHidden/>
    <w:rsid w:val="008A0146"/>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8A0146"/>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8A0146"/>
    <w:rPr>
      <w:rFonts w:ascii="Times New Roman" w:eastAsia="Times New Roman" w:hAnsi="Times New Roman" w:cs="Times New Roman"/>
      <w:b/>
      <w:sz w:val="24"/>
      <w:szCs w:val="20"/>
      <w:u w:val="single"/>
      <w:lang w:eastAsia="ru-RU"/>
    </w:rPr>
  </w:style>
  <w:style w:type="character" w:styleId="a9">
    <w:name w:val="Hyperlink"/>
    <w:uiPriority w:val="99"/>
    <w:rsid w:val="008A0146"/>
    <w:rPr>
      <w:color w:val="0000FF"/>
      <w:u w:val="single"/>
    </w:rPr>
  </w:style>
  <w:style w:type="paragraph" w:styleId="23">
    <w:name w:val="Body Text 2"/>
    <w:basedOn w:val="a"/>
    <w:link w:val="24"/>
    <w:uiPriority w:val="99"/>
    <w:unhideWhenUsed/>
    <w:rsid w:val="00F86D51"/>
    <w:pPr>
      <w:spacing w:after="120" w:line="480" w:lineRule="auto"/>
    </w:pPr>
  </w:style>
  <w:style w:type="character" w:customStyle="1" w:styleId="24">
    <w:name w:val="Основной текст 2 Знак"/>
    <w:basedOn w:val="a0"/>
    <w:link w:val="23"/>
    <w:uiPriority w:val="99"/>
    <w:rsid w:val="00F86D51"/>
    <w:rPr>
      <w:rFonts w:ascii="Times New Roman" w:eastAsia="Times New Roman" w:hAnsi="Times New Roman" w:cs="Times New Roman"/>
      <w:sz w:val="20"/>
      <w:szCs w:val="20"/>
      <w:lang w:eastAsia="ru-RU"/>
    </w:rPr>
  </w:style>
  <w:style w:type="paragraph" w:styleId="aa">
    <w:name w:val="No Spacing"/>
    <w:uiPriority w:val="1"/>
    <w:qFormat/>
    <w:rsid w:val="00F86D51"/>
    <w:pPr>
      <w:spacing w:after="0" w:line="240" w:lineRule="auto"/>
    </w:pPr>
    <w:rPr>
      <w:rFonts w:ascii="Times New Roman" w:eastAsia="Times New Roman" w:hAnsi="Times New Roman" w:cs="Times New Roman"/>
      <w:noProof/>
      <w:sz w:val="24"/>
      <w:szCs w:val="24"/>
      <w:lang w:eastAsia="ru-RU"/>
    </w:rPr>
  </w:style>
  <w:style w:type="paragraph" w:styleId="ab">
    <w:name w:val="Balloon Text"/>
    <w:basedOn w:val="a"/>
    <w:link w:val="ac"/>
    <w:uiPriority w:val="99"/>
    <w:semiHidden/>
    <w:unhideWhenUsed/>
    <w:rsid w:val="00026BF3"/>
    <w:rPr>
      <w:rFonts w:ascii="Segoe UI" w:hAnsi="Segoe UI" w:cs="Segoe UI"/>
      <w:sz w:val="18"/>
      <w:szCs w:val="18"/>
    </w:rPr>
  </w:style>
  <w:style w:type="character" w:customStyle="1" w:styleId="ac">
    <w:name w:val="Текст выноски Знак"/>
    <w:basedOn w:val="a0"/>
    <w:link w:val="ab"/>
    <w:uiPriority w:val="99"/>
    <w:semiHidden/>
    <w:rsid w:val="00026BF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vml@bk.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5DC4B-2D7C-4393-B4A0-7E12D8D40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1641</Words>
  <Characters>9355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Даниил Николаев</dc:creator>
  <cp:keywords/>
  <dc:description/>
  <cp:lastModifiedBy>ВВМЛ_1</cp:lastModifiedBy>
  <cp:revision>7</cp:revision>
  <cp:lastPrinted>2026-01-02T12:38:00Z</cp:lastPrinted>
  <dcterms:created xsi:type="dcterms:W3CDTF">2026-01-10T10:42:00Z</dcterms:created>
  <dcterms:modified xsi:type="dcterms:W3CDTF">2026-01-28T11:05:00Z</dcterms:modified>
</cp:coreProperties>
</file>